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D16A0" w14:textId="77777777" w:rsidR="002471A7" w:rsidRDefault="002471A7" w:rsidP="002471A7">
      <w:pPr>
        <w:tabs>
          <w:tab w:val="left" w:pos="1276"/>
        </w:tabs>
        <w:spacing w:after="0"/>
        <w:rPr>
          <w:rFonts w:ascii="Arial" w:hAnsi="Arial" w:cs="Arial"/>
          <w:b/>
          <w:sz w:val="36"/>
          <w:szCs w:val="36"/>
        </w:rPr>
      </w:pPr>
      <w:r>
        <w:rPr>
          <w:noProof/>
          <w:lang w:eastAsia="en-GB"/>
        </w:rPr>
        <w:drawing>
          <wp:anchor distT="0" distB="0" distL="114300" distR="114300" simplePos="0" relativeHeight="251659264" behindDoc="1" locked="0" layoutInCell="1" allowOverlap="1" wp14:anchorId="531BF4CB" wp14:editId="728AEB9B">
            <wp:simplePos x="0" y="0"/>
            <wp:positionH relativeFrom="column">
              <wp:posOffset>-666750</wp:posOffset>
            </wp:positionH>
            <wp:positionV relativeFrom="paragraph">
              <wp:posOffset>0</wp:posOffset>
            </wp:positionV>
            <wp:extent cx="1637071" cy="764123"/>
            <wp:effectExtent l="0" t="0" r="1270" b="0"/>
            <wp:wrapTight wrapText="bothSides">
              <wp:wrapPolygon edited="0">
                <wp:start x="0" y="0"/>
                <wp:lineTo x="0" y="21007"/>
                <wp:lineTo x="21365" y="21007"/>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7071" cy="7641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9E73E" w14:textId="77777777" w:rsidR="002471A7" w:rsidRDefault="002471A7" w:rsidP="002471A7">
      <w:pPr>
        <w:tabs>
          <w:tab w:val="left" w:pos="1276"/>
        </w:tabs>
        <w:spacing w:after="0"/>
        <w:rPr>
          <w:rFonts w:ascii="Arial" w:hAnsi="Arial" w:cs="Arial"/>
          <w:b/>
          <w:sz w:val="36"/>
          <w:szCs w:val="36"/>
        </w:rPr>
      </w:pPr>
    </w:p>
    <w:p w14:paraId="5AC91DAC" w14:textId="77777777" w:rsidR="002471A7" w:rsidRDefault="002471A7" w:rsidP="002471A7">
      <w:pPr>
        <w:tabs>
          <w:tab w:val="left" w:pos="1276"/>
        </w:tabs>
        <w:spacing w:after="0"/>
        <w:rPr>
          <w:rFonts w:ascii="Arial" w:hAnsi="Arial" w:cs="Arial"/>
          <w:b/>
          <w:sz w:val="36"/>
          <w:szCs w:val="36"/>
        </w:rPr>
      </w:pPr>
    </w:p>
    <w:p w14:paraId="70843BE7" w14:textId="77777777" w:rsidR="002471A7" w:rsidRDefault="002471A7" w:rsidP="002471A7">
      <w:pPr>
        <w:tabs>
          <w:tab w:val="left" w:pos="1276"/>
        </w:tabs>
        <w:spacing w:after="0"/>
        <w:rPr>
          <w:rFonts w:ascii="Arial" w:hAnsi="Arial" w:cs="Arial"/>
          <w:b/>
          <w:sz w:val="36"/>
          <w:szCs w:val="36"/>
        </w:rPr>
      </w:pPr>
    </w:p>
    <w:p w14:paraId="1BFB06C1" w14:textId="756C9735" w:rsidR="002471A7" w:rsidRPr="00DF772B" w:rsidRDefault="002471A7" w:rsidP="002471A7">
      <w:pPr>
        <w:tabs>
          <w:tab w:val="left" w:pos="1276"/>
        </w:tabs>
        <w:spacing w:after="0"/>
        <w:rPr>
          <w:rFonts w:ascii="Arial" w:hAnsi="Arial" w:cs="Arial"/>
          <w:b/>
          <w:sz w:val="32"/>
          <w:szCs w:val="36"/>
        </w:rPr>
      </w:pPr>
      <w:r w:rsidRPr="00DF772B">
        <w:rPr>
          <w:rFonts w:ascii="Arial" w:hAnsi="Arial" w:cs="Arial"/>
          <w:b/>
          <w:sz w:val="32"/>
          <w:szCs w:val="36"/>
        </w:rPr>
        <w:t xml:space="preserve">Residents Task Force Meeting – </w:t>
      </w:r>
      <w:r w:rsidR="0045390F">
        <w:rPr>
          <w:rFonts w:ascii="Arial" w:hAnsi="Arial" w:cs="Arial"/>
          <w:b/>
          <w:sz w:val="32"/>
          <w:szCs w:val="36"/>
        </w:rPr>
        <w:t>10</w:t>
      </w:r>
      <w:r w:rsidR="0045390F" w:rsidRPr="0045390F">
        <w:rPr>
          <w:rFonts w:ascii="Arial" w:hAnsi="Arial" w:cs="Arial"/>
          <w:b/>
          <w:sz w:val="32"/>
          <w:szCs w:val="36"/>
          <w:vertAlign w:val="superscript"/>
        </w:rPr>
        <w:t>th</w:t>
      </w:r>
      <w:r w:rsidR="0045390F">
        <w:rPr>
          <w:rFonts w:ascii="Arial" w:hAnsi="Arial" w:cs="Arial"/>
          <w:b/>
          <w:sz w:val="32"/>
          <w:szCs w:val="36"/>
        </w:rPr>
        <w:t xml:space="preserve"> March</w:t>
      </w:r>
      <w:r w:rsidR="000815BE">
        <w:rPr>
          <w:rFonts w:ascii="Arial" w:hAnsi="Arial" w:cs="Arial"/>
          <w:b/>
          <w:sz w:val="32"/>
          <w:szCs w:val="36"/>
        </w:rPr>
        <w:t xml:space="preserve"> 2022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4"/>
        <w:gridCol w:w="4342"/>
      </w:tblGrid>
      <w:tr w:rsidR="002471A7" w:rsidRPr="00847431" w14:paraId="63CFADEF" w14:textId="77777777" w:rsidTr="00B501BE">
        <w:tc>
          <w:tcPr>
            <w:tcW w:w="4517" w:type="dxa"/>
          </w:tcPr>
          <w:p w14:paraId="083EDB14" w14:textId="77777777" w:rsidR="002471A7" w:rsidRDefault="002471A7" w:rsidP="002471A7">
            <w:pPr>
              <w:tabs>
                <w:tab w:val="left" w:pos="1276"/>
              </w:tabs>
              <w:rPr>
                <w:rFonts w:ascii="Arial" w:hAnsi="Arial" w:cs="Arial"/>
                <w:b/>
              </w:rPr>
            </w:pPr>
          </w:p>
          <w:p w14:paraId="6E67543F" w14:textId="77777777" w:rsidR="002471A7" w:rsidRPr="00847431" w:rsidRDefault="002471A7" w:rsidP="002471A7">
            <w:pPr>
              <w:tabs>
                <w:tab w:val="left" w:pos="1276"/>
              </w:tabs>
              <w:rPr>
                <w:rFonts w:ascii="Arial" w:hAnsi="Arial" w:cs="Arial"/>
                <w:b/>
              </w:rPr>
            </w:pPr>
            <w:r w:rsidRPr="00847431">
              <w:rPr>
                <w:rFonts w:ascii="Arial" w:hAnsi="Arial" w:cs="Arial"/>
                <w:b/>
              </w:rPr>
              <w:t>In attendance:</w:t>
            </w:r>
          </w:p>
          <w:p w14:paraId="0D17E7C1" w14:textId="77777777" w:rsidR="002471A7" w:rsidRDefault="002471A7" w:rsidP="002471A7">
            <w:pPr>
              <w:tabs>
                <w:tab w:val="left" w:pos="1276"/>
              </w:tabs>
              <w:rPr>
                <w:rFonts w:ascii="Arial" w:hAnsi="Arial" w:cs="Arial"/>
                <w:b/>
              </w:rPr>
            </w:pPr>
          </w:p>
          <w:p w14:paraId="69229C1F" w14:textId="77777777" w:rsidR="002471A7" w:rsidRPr="00212213" w:rsidRDefault="002471A7" w:rsidP="000931A9">
            <w:pPr>
              <w:tabs>
                <w:tab w:val="left" w:pos="1276"/>
              </w:tabs>
              <w:spacing w:after="120"/>
              <w:rPr>
                <w:rFonts w:ascii="Arial" w:hAnsi="Arial" w:cs="Arial"/>
                <w:b/>
                <w:u w:val="single"/>
              </w:rPr>
            </w:pPr>
            <w:r w:rsidRPr="00212213">
              <w:rPr>
                <w:rFonts w:ascii="Arial" w:hAnsi="Arial" w:cs="Arial"/>
                <w:b/>
                <w:u w:val="single"/>
              </w:rPr>
              <w:t xml:space="preserve">RTF members </w:t>
            </w:r>
          </w:p>
          <w:p w14:paraId="6FCC3643" w14:textId="77777777" w:rsidR="002471A7" w:rsidRPr="00847431" w:rsidRDefault="003B067A" w:rsidP="002471A7">
            <w:pPr>
              <w:tabs>
                <w:tab w:val="left" w:pos="1276"/>
              </w:tabs>
              <w:rPr>
                <w:rFonts w:ascii="Arial" w:hAnsi="Arial" w:cs="Arial"/>
              </w:rPr>
            </w:pPr>
            <w:r>
              <w:rPr>
                <w:rFonts w:ascii="Arial" w:hAnsi="Arial" w:cs="Arial"/>
              </w:rPr>
              <w:t xml:space="preserve">Jean </w:t>
            </w:r>
            <w:proofErr w:type="spellStart"/>
            <w:r>
              <w:rPr>
                <w:rFonts w:ascii="Arial" w:hAnsi="Arial" w:cs="Arial"/>
              </w:rPr>
              <w:t>McPetrie</w:t>
            </w:r>
            <w:proofErr w:type="spellEnd"/>
            <w:r>
              <w:rPr>
                <w:rFonts w:ascii="Arial" w:hAnsi="Arial" w:cs="Arial"/>
              </w:rPr>
              <w:t xml:space="preserve"> (</w:t>
            </w:r>
            <w:proofErr w:type="spellStart"/>
            <w:r>
              <w:rPr>
                <w:rFonts w:ascii="Arial" w:hAnsi="Arial" w:cs="Arial"/>
              </w:rPr>
              <w:t>JMc</w:t>
            </w:r>
            <w:proofErr w:type="spellEnd"/>
            <w:r w:rsidR="002471A7" w:rsidRPr="00847431">
              <w:rPr>
                <w:rFonts w:ascii="Arial" w:hAnsi="Arial" w:cs="Arial"/>
              </w:rPr>
              <w:t>)</w:t>
            </w:r>
          </w:p>
          <w:p w14:paraId="084AA2DA" w14:textId="77777777" w:rsidR="002471A7" w:rsidRDefault="002471A7" w:rsidP="002471A7">
            <w:pPr>
              <w:tabs>
                <w:tab w:val="left" w:pos="1276"/>
              </w:tabs>
              <w:rPr>
                <w:rFonts w:ascii="Arial" w:hAnsi="Arial" w:cs="Arial"/>
              </w:rPr>
            </w:pPr>
            <w:r w:rsidRPr="00847431">
              <w:rPr>
                <w:rFonts w:ascii="Arial" w:hAnsi="Arial" w:cs="Arial"/>
              </w:rPr>
              <w:t>Robert Alston (RA)</w:t>
            </w:r>
          </w:p>
          <w:p w14:paraId="226D8B07" w14:textId="03B9942F" w:rsidR="00777011" w:rsidRDefault="00B44543" w:rsidP="002471A7">
            <w:pPr>
              <w:tabs>
                <w:tab w:val="left" w:pos="1276"/>
              </w:tabs>
              <w:rPr>
                <w:rFonts w:ascii="Arial" w:hAnsi="Arial" w:cs="Arial"/>
              </w:rPr>
            </w:pPr>
            <w:r>
              <w:rPr>
                <w:rFonts w:ascii="Arial" w:hAnsi="Arial" w:cs="Arial"/>
              </w:rPr>
              <w:t xml:space="preserve">Christine Wilson (CW) </w:t>
            </w:r>
          </w:p>
          <w:p w14:paraId="59843556" w14:textId="77777777" w:rsidR="002471A7" w:rsidRDefault="002471A7" w:rsidP="002471A7">
            <w:pPr>
              <w:tabs>
                <w:tab w:val="left" w:pos="1276"/>
              </w:tabs>
              <w:rPr>
                <w:rFonts w:ascii="Arial" w:hAnsi="Arial" w:cs="Arial"/>
              </w:rPr>
            </w:pPr>
          </w:p>
          <w:p w14:paraId="3FFF0C2B" w14:textId="7F620528" w:rsidR="002471A7" w:rsidRPr="00B44543" w:rsidRDefault="00B44543" w:rsidP="002471A7">
            <w:pPr>
              <w:tabs>
                <w:tab w:val="left" w:pos="1276"/>
              </w:tabs>
              <w:rPr>
                <w:rFonts w:ascii="Arial" w:hAnsi="Arial" w:cs="Arial"/>
                <w:b/>
                <w:bCs/>
                <w:u w:val="single"/>
              </w:rPr>
            </w:pPr>
            <w:r w:rsidRPr="00B44543">
              <w:rPr>
                <w:rFonts w:ascii="Arial" w:hAnsi="Arial" w:cs="Arial"/>
                <w:b/>
                <w:bCs/>
                <w:u w:val="single"/>
              </w:rPr>
              <w:t>Apologies</w:t>
            </w:r>
          </w:p>
          <w:p w14:paraId="608F86A9" w14:textId="77777777" w:rsidR="00B44543" w:rsidRDefault="00B44543" w:rsidP="00B44543">
            <w:pPr>
              <w:tabs>
                <w:tab w:val="left" w:pos="1276"/>
              </w:tabs>
              <w:rPr>
                <w:rFonts w:ascii="Arial" w:hAnsi="Arial" w:cs="Arial"/>
              </w:rPr>
            </w:pPr>
            <w:r>
              <w:rPr>
                <w:rFonts w:ascii="Arial" w:hAnsi="Arial" w:cs="Arial"/>
              </w:rPr>
              <w:t>Maureen Naughton (MN)</w:t>
            </w:r>
          </w:p>
          <w:p w14:paraId="7D2DDC6E" w14:textId="77777777" w:rsidR="00B44543" w:rsidRDefault="00B44543" w:rsidP="00B44543">
            <w:pPr>
              <w:tabs>
                <w:tab w:val="left" w:pos="1276"/>
              </w:tabs>
              <w:rPr>
                <w:rFonts w:ascii="Arial" w:hAnsi="Arial" w:cs="Arial"/>
              </w:rPr>
            </w:pPr>
            <w:r>
              <w:rPr>
                <w:rFonts w:ascii="Arial" w:hAnsi="Arial" w:cs="Arial"/>
              </w:rPr>
              <w:t>Colin Thomson (CT)</w:t>
            </w:r>
          </w:p>
          <w:p w14:paraId="6E6CC9BD" w14:textId="77777777" w:rsidR="00B44543" w:rsidRPr="00847431" w:rsidRDefault="00B44543" w:rsidP="002471A7">
            <w:pPr>
              <w:tabs>
                <w:tab w:val="left" w:pos="1276"/>
              </w:tabs>
              <w:rPr>
                <w:rFonts w:ascii="Arial" w:hAnsi="Arial" w:cs="Arial"/>
              </w:rPr>
            </w:pPr>
          </w:p>
          <w:p w14:paraId="3682A4FD" w14:textId="77777777" w:rsidR="002471A7" w:rsidRPr="00847431" w:rsidRDefault="002471A7" w:rsidP="002471A7">
            <w:pPr>
              <w:tabs>
                <w:tab w:val="left" w:pos="1276"/>
              </w:tabs>
              <w:rPr>
                <w:rFonts w:ascii="Arial" w:hAnsi="Arial" w:cs="Arial"/>
                <w:b/>
              </w:rPr>
            </w:pPr>
          </w:p>
        </w:tc>
        <w:tc>
          <w:tcPr>
            <w:tcW w:w="4509" w:type="dxa"/>
          </w:tcPr>
          <w:p w14:paraId="4D004FCE" w14:textId="77777777" w:rsidR="002471A7" w:rsidRPr="00847431" w:rsidRDefault="002471A7" w:rsidP="002471A7">
            <w:pPr>
              <w:tabs>
                <w:tab w:val="left" w:pos="1276"/>
              </w:tabs>
              <w:rPr>
                <w:rFonts w:ascii="Arial" w:hAnsi="Arial" w:cs="Arial"/>
                <w:b/>
              </w:rPr>
            </w:pPr>
          </w:p>
          <w:p w14:paraId="20028022" w14:textId="77777777" w:rsidR="002471A7" w:rsidRDefault="002471A7" w:rsidP="002471A7">
            <w:pPr>
              <w:tabs>
                <w:tab w:val="left" w:pos="1276"/>
              </w:tabs>
              <w:rPr>
                <w:rFonts w:ascii="Arial" w:hAnsi="Arial" w:cs="Arial"/>
              </w:rPr>
            </w:pPr>
          </w:p>
          <w:p w14:paraId="1AFA5A37" w14:textId="77777777" w:rsidR="002471A7" w:rsidRDefault="002471A7" w:rsidP="002471A7">
            <w:pPr>
              <w:tabs>
                <w:tab w:val="left" w:pos="1276"/>
              </w:tabs>
              <w:rPr>
                <w:rFonts w:ascii="Arial" w:hAnsi="Arial" w:cs="Arial"/>
                <w:b/>
                <w:bCs/>
                <w:u w:val="single"/>
              </w:rPr>
            </w:pPr>
          </w:p>
          <w:p w14:paraId="1163BCDC" w14:textId="77777777" w:rsidR="002471A7" w:rsidRPr="00212213" w:rsidRDefault="002471A7" w:rsidP="000931A9">
            <w:pPr>
              <w:tabs>
                <w:tab w:val="left" w:pos="1276"/>
              </w:tabs>
              <w:spacing w:after="120"/>
              <w:rPr>
                <w:rFonts w:ascii="Arial" w:hAnsi="Arial" w:cs="Arial"/>
                <w:b/>
                <w:bCs/>
                <w:u w:val="single"/>
              </w:rPr>
            </w:pPr>
            <w:r w:rsidRPr="00212213">
              <w:rPr>
                <w:rFonts w:ascii="Arial" w:hAnsi="Arial" w:cs="Arial"/>
                <w:b/>
                <w:bCs/>
                <w:u w:val="single"/>
              </w:rPr>
              <w:t>Staff/Observers</w:t>
            </w:r>
          </w:p>
          <w:p w14:paraId="3A510556" w14:textId="77777777" w:rsidR="00D37579" w:rsidRDefault="00D37579" w:rsidP="00D37579">
            <w:pPr>
              <w:tabs>
                <w:tab w:val="left" w:pos="1276"/>
              </w:tabs>
              <w:rPr>
                <w:rFonts w:ascii="Arial" w:hAnsi="Arial" w:cs="Arial"/>
                <w:szCs w:val="20"/>
              </w:rPr>
            </w:pPr>
            <w:r w:rsidRPr="00851071">
              <w:rPr>
                <w:rFonts w:ascii="Arial" w:hAnsi="Arial" w:cs="Arial"/>
                <w:szCs w:val="20"/>
              </w:rPr>
              <w:t>Katie Blair (</w:t>
            </w:r>
            <w:hyperlink r:id="rId6" w:history="1">
              <w:r w:rsidRPr="00851071">
                <w:rPr>
                  <w:rStyle w:val="Hyperlink"/>
                  <w:rFonts w:ascii="Arial" w:hAnsi="Arial" w:cs="Arial"/>
                  <w:bCs/>
                  <w:color w:val="000000"/>
                  <w:szCs w:val="20"/>
                  <w:u w:val="none"/>
                  <w:shd w:val="clear" w:color="auto" w:fill="F5F5F5"/>
                </w:rPr>
                <w:t>Performance &amp; Customer Engagement (Scrutiny) Officer</w:t>
              </w:r>
            </w:hyperlink>
            <w:r w:rsidRPr="00851071">
              <w:rPr>
                <w:rFonts w:ascii="Arial" w:hAnsi="Arial" w:cs="Arial"/>
                <w:szCs w:val="20"/>
              </w:rPr>
              <w:t>) (KB)</w:t>
            </w:r>
          </w:p>
          <w:p w14:paraId="518E064E" w14:textId="77777777" w:rsidR="00851071" w:rsidRDefault="00851071" w:rsidP="002471A7">
            <w:pPr>
              <w:tabs>
                <w:tab w:val="left" w:pos="1276"/>
              </w:tabs>
              <w:rPr>
                <w:rFonts w:ascii="Arial" w:hAnsi="Arial" w:cs="Arial"/>
              </w:rPr>
            </w:pPr>
          </w:p>
          <w:p w14:paraId="5094CD9B" w14:textId="77777777" w:rsidR="00A36BCB" w:rsidRDefault="00A36BCB" w:rsidP="002471A7">
            <w:pPr>
              <w:tabs>
                <w:tab w:val="left" w:pos="1276"/>
              </w:tabs>
              <w:rPr>
                <w:rFonts w:ascii="Arial" w:hAnsi="Arial" w:cs="Arial"/>
              </w:rPr>
            </w:pPr>
          </w:p>
          <w:p w14:paraId="77A08307" w14:textId="77777777" w:rsidR="00A36BCB" w:rsidRPr="00847431" w:rsidRDefault="00A36BCB" w:rsidP="002471A7">
            <w:pPr>
              <w:tabs>
                <w:tab w:val="left" w:pos="1276"/>
              </w:tabs>
              <w:rPr>
                <w:rFonts w:ascii="Arial" w:hAnsi="Arial" w:cs="Arial"/>
              </w:rPr>
            </w:pPr>
          </w:p>
        </w:tc>
      </w:tr>
    </w:tbl>
    <w:p w14:paraId="3150968C" w14:textId="77777777" w:rsidR="002C02FA" w:rsidRDefault="002C02FA" w:rsidP="0006748A">
      <w:pPr>
        <w:spacing w:after="0"/>
        <w:rPr>
          <w:rFonts w:ascii="Arial" w:hAnsi="Arial" w:cs="Arial"/>
          <w:b/>
          <w:szCs w:val="36"/>
        </w:rPr>
      </w:pPr>
    </w:p>
    <w:p w14:paraId="7BAC41D6" w14:textId="77777777" w:rsidR="00CA5E48" w:rsidRDefault="0006748A" w:rsidP="0006748A">
      <w:pPr>
        <w:spacing w:after="0"/>
        <w:rPr>
          <w:rFonts w:ascii="Arial" w:hAnsi="Arial" w:cs="Arial"/>
          <w:b/>
          <w:szCs w:val="36"/>
        </w:rPr>
      </w:pPr>
      <w:r>
        <w:rPr>
          <w:rFonts w:ascii="Arial" w:hAnsi="Arial" w:cs="Arial"/>
          <w:b/>
          <w:szCs w:val="36"/>
        </w:rPr>
        <w:t>No.</w:t>
      </w:r>
      <w:r w:rsidR="000B54F1">
        <w:rPr>
          <w:rFonts w:ascii="Arial" w:hAnsi="Arial" w:cs="Arial"/>
          <w:b/>
          <w:szCs w:val="36"/>
        </w:rPr>
        <w:tab/>
      </w:r>
      <w:r>
        <w:rPr>
          <w:rFonts w:ascii="Arial" w:hAnsi="Arial" w:cs="Arial"/>
          <w:b/>
          <w:szCs w:val="36"/>
        </w:rPr>
        <w:t>Item</w:t>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sidR="000B54F1">
        <w:rPr>
          <w:rFonts w:ascii="Arial" w:hAnsi="Arial" w:cs="Arial"/>
          <w:b/>
          <w:szCs w:val="36"/>
        </w:rPr>
        <w:tab/>
      </w:r>
      <w:r w:rsidRPr="0006748A">
        <w:rPr>
          <w:rFonts w:ascii="Arial" w:hAnsi="Arial" w:cs="Arial"/>
          <w:b/>
          <w:szCs w:val="36"/>
        </w:rPr>
        <w:t xml:space="preserve">Action </w:t>
      </w:r>
    </w:p>
    <w:p w14:paraId="1A66ABCD" w14:textId="77777777" w:rsidR="0006748A" w:rsidRPr="00847431" w:rsidRDefault="0006748A" w:rsidP="008D68B4">
      <w:pPr>
        <w:tabs>
          <w:tab w:val="left" w:pos="1276"/>
        </w:tabs>
        <w:spacing w:line="240" w:lineRule="auto"/>
        <w:rPr>
          <w:rFonts w:ascii="Arial" w:hAnsi="Arial" w:cs="Arial"/>
          <w:b/>
        </w:rPr>
      </w:pPr>
      <w:r w:rsidRPr="0006748A">
        <w:rPr>
          <w:rFonts w:ascii="Arial" w:hAnsi="Arial" w:cs="Arial"/>
          <w:b/>
          <w:szCs w:val="36"/>
        </w:rPr>
        <w:t>1.</w:t>
      </w:r>
      <w:r w:rsidRPr="0006748A">
        <w:t xml:space="preserve"> </w:t>
      </w:r>
      <w:r w:rsidR="000B54F1">
        <w:t xml:space="preserve">          </w:t>
      </w:r>
      <w:r w:rsidRPr="00847431">
        <w:rPr>
          <w:rFonts w:ascii="Arial" w:hAnsi="Arial" w:cs="Arial"/>
          <w:b/>
        </w:rPr>
        <w:t>Welcome and Apologies</w:t>
      </w:r>
    </w:p>
    <w:p w14:paraId="6FD99117" w14:textId="359FB5D4" w:rsidR="004F6F22" w:rsidRDefault="00D610BF" w:rsidP="009747BD">
      <w:pPr>
        <w:tabs>
          <w:tab w:val="left" w:pos="1276"/>
        </w:tabs>
        <w:spacing w:after="0" w:line="240" w:lineRule="auto"/>
        <w:ind w:left="720"/>
        <w:rPr>
          <w:rFonts w:ascii="Arial" w:hAnsi="Arial" w:cs="Arial"/>
        </w:rPr>
      </w:pPr>
      <w:r>
        <w:rPr>
          <w:rFonts w:ascii="Arial" w:hAnsi="Arial" w:cs="Arial"/>
        </w:rPr>
        <w:t>Members were</w:t>
      </w:r>
      <w:r w:rsidR="000B54F1">
        <w:rPr>
          <w:rFonts w:ascii="Arial" w:hAnsi="Arial" w:cs="Arial"/>
        </w:rPr>
        <w:t xml:space="preserve"> welcomed </w:t>
      </w:r>
      <w:r>
        <w:rPr>
          <w:rFonts w:ascii="Arial" w:hAnsi="Arial" w:cs="Arial"/>
        </w:rPr>
        <w:t>to meeting</w:t>
      </w:r>
      <w:r w:rsidR="004F6F22">
        <w:rPr>
          <w:rFonts w:ascii="Arial" w:hAnsi="Arial" w:cs="Arial"/>
        </w:rPr>
        <w:t xml:space="preserve"> and asked to ensure mobile phones </w:t>
      </w:r>
      <w:r w:rsidR="00DB29AC">
        <w:rPr>
          <w:rFonts w:ascii="Arial" w:hAnsi="Arial" w:cs="Arial"/>
        </w:rPr>
        <w:t>were</w:t>
      </w:r>
      <w:r w:rsidR="004F6F22">
        <w:rPr>
          <w:rFonts w:ascii="Arial" w:hAnsi="Arial" w:cs="Arial"/>
        </w:rPr>
        <w:t xml:space="preserve"> switched off. </w:t>
      </w:r>
    </w:p>
    <w:p w14:paraId="08A01359" w14:textId="77777777" w:rsidR="000B54F1" w:rsidRPr="009747BD" w:rsidRDefault="00D610BF" w:rsidP="009747BD">
      <w:pPr>
        <w:tabs>
          <w:tab w:val="left" w:pos="1276"/>
        </w:tabs>
        <w:spacing w:after="0"/>
        <w:rPr>
          <w:rFonts w:ascii="Arial" w:hAnsi="Arial" w:cs="Arial"/>
        </w:rPr>
      </w:pPr>
      <w:r>
        <w:rPr>
          <w:rFonts w:ascii="Arial" w:hAnsi="Arial" w:cs="Arial"/>
        </w:rPr>
        <w:tab/>
      </w:r>
      <w:r>
        <w:rPr>
          <w:rFonts w:ascii="Arial" w:hAnsi="Arial" w:cs="Arial"/>
        </w:rPr>
        <w:tab/>
        <w:t xml:space="preserve"> </w:t>
      </w:r>
    </w:p>
    <w:p w14:paraId="0012F7B5" w14:textId="77777777" w:rsidR="002C02FA" w:rsidRPr="00BA7AC7" w:rsidRDefault="000B54F1" w:rsidP="008D68B4">
      <w:pPr>
        <w:spacing w:line="240" w:lineRule="auto"/>
        <w:rPr>
          <w:rFonts w:ascii="Arial" w:hAnsi="Arial" w:cs="Arial"/>
          <w:b/>
        </w:rPr>
      </w:pPr>
      <w:r w:rsidRPr="000B54F1">
        <w:rPr>
          <w:rFonts w:ascii="Arial" w:hAnsi="Arial" w:cs="Arial"/>
          <w:b/>
        </w:rPr>
        <w:t>2.</w:t>
      </w:r>
      <w:r>
        <w:rPr>
          <w:rFonts w:ascii="Arial" w:hAnsi="Arial" w:cs="Arial"/>
        </w:rPr>
        <w:tab/>
      </w:r>
      <w:r w:rsidR="002C02FA">
        <w:rPr>
          <w:rFonts w:ascii="Arial" w:hAnsi="Arial" w:cs="Arial"/>
          <w:b/>
        </w:rPr>
        <w:t>Discussion of previous minutes</w:t>
      </w:r>
    </w:p>
    <w:p w14:paraId="6C84A606" w14:textId="7C50A382" w:rsidR="00B41F19" w:rsidRPr="00C96C57" w:rsidRDefault="000B3948" w:rsidP="009747BD">
      <w:pPr>
        <w:spacing w:after="0" w:line="240" w:lineRule="auto"/>
        <w:ind w:left="720"/>
        <w:rPr>
          <w:rFonts w:ascii="Arial" w:hAnsi="Arial" w:cs="Arial"/>
        </w:rPr>
      </w:pPr>
      <w:r>
        <w:rPr>
          <w:rFonts w:ascii="Arial" w:hAnsi="Arial" w:cs="Arial"/>
        </w:rPr>
        <w:t xml:space="preserve">Close cleaning recommendations have been approved. </w:t>
      </w:r>
    </w:p>
    <w:p w14:paraId="37E22B47" w14:textId="77777777" w:rsidR="006F165D" w:rsidRDefault="006F165D" w:rsidP="006F165D">
      <w:pPr>
        <w:rPr>
          <w:rFonts w:ascii="Arial" w:hAnsi="Arial" w:cs="Arial"/>
        </w:rPr>
      </w:pPr>
    </w:p>
    <w:p w14:paraId="7AA32505" w14:textId="77777777" w:rsidR="006F165D" w:rsidRDefault="006F165D" w:rsidP="008D68B4">
      <w:pPr>
        <w:spacing w:line="240" w:lineRule="auto"/>
        <w:rPr>
          <w:rFonts w:ascii="Arial" w:hAnsi="Arial" w:cs="Arial"/>
        </w:rPr>
      </w:pPr>
      <w:r w:rsidRPr="00BE6BB6">
        <w:rPr>
          <w:rFonts w:ascii="Arial" w:hAnsi="Arial" w:cs="Arial"/>
          <w:b/>
        </w:rPr>
        <w:t>3.</w:t>
      </w:r>
      <w:r>
        <w:rPr>
          <w:rFonts w:ascii="Arial" w:hAnsi="Arial" w:cs="Arial"/>
        </w:rPr>
        <w:t xml:space="preserve"> </w:t>
      </w:r>
      <w:r>
        <w:rPr>
          <w:rFonts w:ascii="Arial" w:hAnsi="Arial" w:cs="Arial"/>
        </w:rPr>
        <w:tab/>
      </w:r>
      <w:r w:rsidR="00BA7AC7">
        <w:rPr>
          <w:rFonts w:ascii="Arial" w:hAnsi="Arial" w:cs="Arial"/>
          <w:b/>
        </w:rPr>
        <w:t>Discussion of issues/challenges</w:t>
      </w:r>
      <w:r>
        <w:rPr>
          <w:rFonts w:ascii="Arial" w:hAnsi="Arial" w:cs="Arial"/>
        </w:rPr>
        <w:t xml:space="preserve"> </w:t>
      </w:r>
    </w:p>
    <w:p w14:paraId="2664DBC5" w14:textId="18000CAF" w:rsidR="00D20E69" w:rsidRDefault="00976097" w:rsidP="00976097">
      <w:pPr>
        <w:ind w:left="720"/>
        <w:rPr>
          <w:rFonts w:ascii="Arial" w:hAnsi="Arial" w:cs="Arial"/>
        </w:rPr>
      </w:pPr>
      <w:r>
        <w:rPr>
          <w:rFonts w:ascii="Arial" w:hAnsi="Arial" w:cs="Arial"/>
        </w:rPr>
        <w:t xml:space="preserve">Discussion of revisiting close cleaning project to check recommendations have made improvements. KB advised this is in schedule. Group agreed the best time to revisit this would be June. KB will update schedule. </w:t>
      </w:r>
    </w:p>
    <w:p w14:paraId="064FE09F" w14:textId="77777777" w:rsidR="00A44FEA" w:rsidRPr="00BA7AC7" w:rsidRDefault="00A44FEA" w:rsidP="00D2053A">
      <w:pPr>
        <w:spacing w:after="0" w:line="240" w:lineRule="auto"/>
        <w:ind w:left="1134"/>
        <w:rPr>
          <w:rFonts w:ascii="Arial" w:hAnsi="Arial" w:cs="Arial"/>
        </w:rPr>
      </w:pPr>
    </w:p>
    <w:p w14:paraId="4168F540" w14:textId="3C9DB1FB" w:rsidR="003226BE" w:rsidRDefault="002C02FA" w:rsidP="002F1BAA">
      <w:pPr>
        <w:tabs>
          <w:tab w:val="left" w:pos="1134"/>
        </w:tabs>
        <w:spacing w:line="240" w:lineRule="auto"/>
        <w:rPr>
          <w:rFonts w:ascii="Arial" w:hAnsi="Arial" w:cs="Arial"/>
          <w:b/>
        </w:rPr>
      </w:pPr>
      <w:r>
        <w:rPr>
          <w:rFonts w:ascii="Arial" w:hAnsi="Arial" w:cs="Arial"/>
          <w:b/>
        </w:rPr>
        <w:t>4</w:t>
      </w:r>
      <w:r w:rsidR="00D771BA" w:rsidRPr="00D771BA">
        <w:rPr>
          <w:rFonts w:ascii="Arial" w:hAnsi="Arial" w:cs="Arial"/>
          <w:b/>
        </w:rPr>
        <w:t xml:space="preserve">. </w:t>
      </w:r>
      <w:r w:rsidR="002F1BAA">
        <w:rPr>
          <w:rFonts w:ascii="Arial" w:hAnsi="Arial" w:cs="Arial"/>
          <w:b/>
        </w:rPr>
        <w:tab/>
      </w:r>
      <w:r w:rsidR="00BA7AC7">
        <w:rPr>
          <w:rFonts w:ascii="Arial" w:hAnsi="Arial" w:cs="Arial"/>
          <w:b/>
        </w:rPr>
        <w:t>Project work: recommendations report</w:t>
      </w:r>
      <w:r w:rsidR="005F30EB">
        <w:rPr>
          <w:rFonts w:ascii="Arial" w:hAnsi="Arial" w:cs="Arial"/>
          <w:b/>
        </w:rPr>
        <w:t xml:space="preserve"> </w:t>
      </w:r>
      <w:r w:rsidR="00D771BA">
        <w:rPr>
          <w:rFonts w:ascii="Arial" w:hAnsi="Arial" w:cs="Arial"/>
          <w:b/>
        </w:rPr>
        <w:t xml:space="preserve"> </w:t>
      </w:r>
    </w:p>
    <w:p w14:paraId="08C1B87D" w14:textId="780D016E" w:rsidR="000B3948" w:rsidRPr="000B3948" w:rsidRDefault="00CB6A4E" w:rsidP="00CB6A4E">
      <w:pPr>
        <w:tabs>
          <w:tab w:val="left" w:pos="1134"/>
        </w:tabs>
        <w:spacing w:line="240" w:lineRule="auto"/>
        <w:jc w:val="both"/>
        <w:rPr>
          <w:rFonts w:ascii="Arial" w:hAnsi="Arial" w:cs="Arial"/>
          <w:bCs/>
        </w:rPr>
      </w:pPr>
      <w:r>
        <w:rPr>
          <w:rFonts w:ascii="Arial" w:hAnsi="Arial" w:cs="Arial"/>
          <w:b/>
        </w:rPr>
        <w:tab/>
      </w:r>
      <w:r w:rsidR="000B3948" w:rsidRPr="000B3948">
        <w:rPr>
          <w:rFonts w:ascii="Arial" w:hAnsi="Arial" w:cs="Arial"/>
          <w:bCs/>
        </w:rPr>
        <w:t xml:space="preserve">RTF looked at estate management letters for Keep Scotland Beautiful accreditation. </w:t>
      </w:r>
      <w:r w:rsidR="00976097">
        <w:rPr>
          <w:rFonts w:ascii="Arial" w:hAnsi="Arial" w:cs="Arial"/>
          <w:bCs/>
        </w:rPr>
        <w:t xml:space="preserve">The group made recommendations on format and wording which will be passed on to the Housing Team however they agreed overall tone of the letters is good. </w:t>
      </w:r>
      <w:r w:rsidR="00052F5C">
        <w:rPr>
          <w:rFonts w:ascii="Arial" w:hAnsi="Arial" w:cs="Arial"/>
          <w:bCs/>
        </w:rPr>
        <w:t xml:space="preserve">Noted that GCC now charge to uplift </w:t>
      </w:r>
      <w:proofErr w:type="gramStart"/>
      <w:r w:rsidR="00052F5C">
        <w:rPr>
          <w:rFonts w:ascii="Arial" w:hAnsi="Arial" w:cs="Arial"/>
          <w:bCs/>
        </w:rPr>
        <w:t>bulk</w:t>
      </w:r>
      <w:proofErr w:type="gramEnd"/>
      <w:r w:rsidR="00052F5C">
        <w:rPr>
          <w:rFonts w:ascii="Arial" w:hAnsi="Arial" w:cs="Arial"/>
          <w:bCs/>
        </w:rPr>
        <w:t xml:space="preserve"> but T</w:t>
      </w:r>
      <w:r>
        <w:rPr>
          <w:rFonts w:ascii="Arial" w:hAnsi="Arial" w:cs="Arial"/>
          <w:bCs/>
        </w:rPr>
        <w:t>otal</w:t>
      </w:r>
      <w:r w:rsidR="00052F5C">
        <w:rPr>
          <w:rFonts w:ascii="Arial" w:hAnsi="Arial" w:cs="Arial"/>
          <w:bCs/>
        </w:rPr>
        <w:t xml:space="preserve"> Homes do this for free. The group discussed options for free uplift of bulk including scrap metal uplifts – this could be a new topic for scrutiny. </w:t>
      </w:r>
    </w:p>
    <w:p w14:paraId="3CAD6B51" w14:textId="77777777" w:rsidR="00810835" w:rsidRDefault="00810835" w:rsidP="005F30EB">
      <w:pPr>
        <w:ind w:left="720"/>
        <w:rPr>
          <w:rFonts w:ascii="Arial" w:hAnsi="Arial" w:cs="Arial"/>
        </w:rPr>
      </w:pPr>
    </w:p>
    <w:p w14:paraId="13CEA2EE" w14:textId="77777777" w:rsidR="00976097" w:rsidRDefault="007617BB" w:rsidP="00961447">
      <w:pPr>
        <w:tabs>
          <w:tab w:val="left" w:pos="851"/>
        </w:tabs>
        <w:spacing w:line="240" w:lineRule="auto"/>
        <w:rPr>
          <w:rFonts w:ascii="Arial" w:hAnsi="Arial" w:cs="Arial"/>
          <w:b/>
        </w:rPr>
      </w:pPr>
      <w:r w:rsidRPr="007617BB">
        <w:rPr>
          <w:rFonts w:ascii="Arial" w:hAnsi="Arial" w:cs="Arial"/>
          <w:b/>
        </w:rPr>
        <w:t>5.</w:t>
      </w:r>
      <w:r w:rsidR="00961447">
        <w:rPr>
          <w:rFonts w:ascii="Arial" w:hAnsi="Arial" w:cs="Arial"/>
          <w:b/>
        </w:rPr>
        <w:t xml:space="preserve"> </w:t>
      </w:r>
      <w:r w:rsidR="00961447">
        <w:rPr>
          <w:rFonts w:ascii="Arial" w:hAnsi="Arial" w:cs="Arial"/>
          <w:b/>
        </w:rPr>
        <w:tab/>
      </w:r>
      <w:r w:rsidR="00976097">
        <w:rPr>
          <w:rFonts w:ascii="Arial" w:hAnsi="Arial" w:cs="Arial"/>
          <w:b/>
        </w:rPr>
        <w:t xml:space="preserve">TIS Project </w:t>
      </w:r>
    </w:p>
    <w:p w14:paraId="521B0F71" w14:textId="2C035F7B" w:rsidR="00AD7E0D" w:rsidRDefault="009E5AF3" w:rsidP="00052F5C">
      <w:pPr>
        <w:tabs>
          <w:tab w:val="left" w:pos="851"/>
        </w:tabs>
        <w:spacing w:line="240" w:lineRule="auto"/>
        <w:rPr>
          <w:rFonts w:ascii="Arial" w:hAnsi="Arial" w:cs="Arial"/>
          <w:bCs/>
        </w:rPr>
      </w:pPr>
      <w:r w:rsidRPr="004744BF">
        <w:rPr>
          <w:rFonts w:ascii="Arial" w:hAnsi="Arial" w:cs="Arial"/>
          <w:bCs/>
        </w:rPr>
        <w:t xml:space="preserve"> </w:t>
      </w:r>
      <w:r w:rsidR="00052F5C" w:rsidRPr="004744BF">
        <w:rPr>
          <w:rFonts w:ascii="Arial" w:hAnsi="Arial" w:cs="Arial"/>
          <w:bCs/>
        </w:rPr>
        <w:t xml:space="preserve">Sharon </w:t>
      </w:r>
      <w:r w:rsidR="004744BF">
        <w:rPr>
          <w:rFonts w:ascii="Arial" w:hAnsi="Arial" w:cs="Arial"/>
          <w:bCs/>
        </w:rPr>
        <w:t xml:space="preserve">from TIS discussed the sessions for the groups Capacity building project – ‘’Engage, Influence, Change’’. The group spoke about increasing communication with ET and the Board so that they get feedback on their recommendations. The option of using a project tracker was discussed to keep track of recommendations being implemented. </w:t>
      </w:r>
      <w:r w:rsidR="004744BF">
        <w:rPr>
          <w:rFonts w:ascii="Arial" w:hAnsi="Arial" w:cs="Arial"/>
          <w:bCs/>
        </w:rPr>
        <w:lastRenderedPageBreak/>
        <w:t xml:space="preserve">Feedback from ET could include information on whether they agree with each recommendation and a timeline for when they will be implemented. </w:t>
      </w:r>
      <w:r w:rsidR="00283590">
        <w:rPr>
          <w:rFonts w:ascii="Arial" w:hAnsi="Arial" w:cs="Arial"/>
          <w:bCs/>
        </w:rPr>
        <w:t xml:space="preserve">The group could also meet with the board. Some members may want to develop report writing skills. </w:t>
      </w:r>
    </w:p>
    <w:p w14:paraId="0228BA85" w14:textId="083AC8A4" w:rsidR="00273B96" w:rsidRDefault="004744BF" w:rsidP="00052F5C">
      <w:pPr>
        <w:tabs>
          <w:tab w:val="left" w:pos="851"/>
        </w:tabs>
        <w:spacing w:line="240" w:lineRule="auto"/>
        <w:rPr>
          <w:rFonts w:ascii="Arial" w:hAnsi="Arial" w:cs="Arial"/>
          <w:bCs/>
        </w:rPr>
      </w:pPr>
      <w:r>
        <w:rPr>
          <w:rFonts w:ascii="Arial" w:hAnsi="Arial" w:cs="Arial"/>
          <w:bCs/>
        </w:rPr>
        <w:t xml:space="preserve">Discussion </w:t>
      </w:r>
      <w:r w:rsidR="00273B96">
        <w:rPr>
          <w:rFonts w:ascii="Arial" w:hAnsi="Arial" w:cs="Arial"/>
          <w:bCs/>
        </w:rPr>
        <w:t xml:space="preserve">on involving other tenants including those who may not be able to go to regular meetings but still want to give their views. The group already have info in Focus and minutes are on website. Discussed option of short survey to include others such as having tenants vote for what scrutiny topic the group work on. </w:t>
      </w:r>
    </w:p>
    <w:p w14:paraId="63E8A8EF" w14:textId="7E2623C0" w:rsidR="00273B96" w:rsidRDefault="00273B96" w:rsidP="00052F5C">
      <w:pPr>
        <w:tabs>
          <w:tab w:val="left" w:pos="851"/>
        </w:tabs>
        <w:spacing w:line="240" w:lineRule="auto"/>
        <w:rPr>
          <w:rFonts w:ascii="Arial" w:hAnsi="Arial" w:cs="Arial"/>
          <w:bCs/>
        </w:rPr>
      </w:pPr>
      <w:r>
        <w:rPr>
          <w:rFonts w:ascii="Arial" w:hAnsi="Arial" w:cs="Arial"/>
          <w:bCs/>
        </w:rPr>
        <w:t xml:space="preserve">Discussed having info on website that flags up on homepage, on what the group have achieved, how they have made changes for tenants. RTF could write things for website and include more photos. </w:t>
      </w:r>
      <w:r w:rsidR="00283590">
        <w:rPr>
          <w:rFonts w:ascii="Arial" w:hAnsi="Arial" w:cs="Arial"/>
          <w:bCs/>
        </w:rPr>
        <w:t xml:space="preserve">Other options for </w:t>
      </w:r>
      <w:r w:rsidR="001C54CF">
        <w:rPr>
          <w:rFonts w:ascii="Arial" w:hAnsi="Arial" w:cs="Arial"/>
          <w:bCs/>
        </w:rPr>
        <w:t xml:space="preserve">communication were social media and a newsletter. The group recognised a variety of methods are needed to reach most tenants. </w:t>
      </w:r>
      <w:r w:rsidR="00283590">
        <w:rPr>
          <w:rFonts w:ascii="Arial" w:hAnsi="Arial" w:cs="Arial"/>
          <w:bCs/>
        </w:rPr>
        <w:t xml:space="preserve"> </w:t>
      </w:r>
    </w:p>
    <w:p w14:paraId="787A1B04" w14:textId="71473811" w:rsidR="00283590" w:rsidRDefault="00283590" w:rsidP="00052F5C">
      <w:pPr>
        <w:tabs>
          <w:tab w:val="left" w:pos="851"/>
        </w:tabs>
        <w:spacing w:line="240" w:lineRule="auto"/>
        <w:rPr>
          <w:rFonts w:ascii="Arial" w:hAnsi="Arial" w:cs="Arial"/>
          <w:bCs/>
        </w:rPr>
      </w:pPr>
      <w:r>
        <w:rPr>
          <w:rFonts w:ascii="Arial" w:hAnsi="Arial" w:cs="Arial"/>
          <w:bCs/>
        </w:rPr>
        <w:t xml:space="preserve">Sharon asked about language used to explain what RTF does and if the name of the group really describes what they do. Some other groups call members Tenant Advisors and have various names for scrutiny groups. </w:t>
      </w:r>
    </w:p>
    <w:p w14:paraId="553C167C" w14:textId="762B9EA5" w:rsidR="00283590" w:rsidRPr="004744BF" w:rsidRDefault="00283590" w:rsidP="00052F5C">
      <w:pPr>
        <w:tabs>
          <w:tab w:val="left" w:pos="851"/>
        </w:tabs>
        <w:spacing w:line="240" w:lineRule="auto"/>
        <w:rPr>
          <w:rFonts w:ascii="Arial" w:hAnsi="Arial" w:cs="Arial"/>
          <w:bCs/>
        </w:rPr>
      </w:pPr>
      <w:r>
        <w:rPr>
          <w:rFonts w:ascii="Arial" w:hAnsi="Arial" w:cs="Arial"/>
          <w:bCs/>
        </w:rPr>
        <w:t xml:space="preserve">The sessions with be arranged for between RTF meetings and will also cover basics of scrutiny and cover any skills gaps. The group will come up with a list of things they want to see developed. </w:t>
      </w:r>
    </w:p>
    <w:p w14:paraId="0EB66D39" w14:textId="77777777" w:rsidR="005B2429" w:rsidRDefault="005B2429" w:rsidP="00CB6A4E">
      <w:pPr>
        <w:rPr>
          <w:rFonts w:ascii="Arial" w:hAnsi="Arial" w:cs="Arial"/>
          <w:b/>
        </w:rPr>
      </w:pPr>
    </w:p>
    <w:p w14:paraId="0788DCBB" w14:textId="77777777" w:rsidR="006B469B" w:rsidRDefault="00BB7FA9" w:rsidP="00BB7FA9">
      <w:pPr>
        <w:tabs>
          <w:tab w:val="left" w:pos="851"/>
        </w:tabs>
        <w:spacing w:line="240" w:lineRule="auto"/>
        <w:rPr>
          <w:rFonts w:ascii="Arial" w:hAnsi="Arial" w:cs="Arial"/>
          <w:b/>
        </w:rPr>
      </w:pPr>
      <w:r>
        <w:rPr>
          <w:rFonts w:ascii="Arial" w:hAnsi="Arial" w:cs="Arial"/>
          <w:b/>
        </w:rPr>
        <w:t xml:space="preserve">7. </w:t>
      </w:r>
      <w:r>
        <w:rPr>
          <w:rFonts w:ascii="Arial" w:hAnsi="Arial" w:cs="Arial"/>
          <w:b/>
        </w:rPr>
        <w:tab/>
      </w:r>
      <w:r w:rsidR="008F62E3">
        <w:rPr>
          <w:rFonts w:ascii="Arial" w:hAnsi="Arial" w:cs="Arial"/>
          <w:b/>
        </w:rPr>
        <w:t>Recap</w:t>
      </w:r>
      <w:r w:rsidR="006978DD">
        <w:rPr>
          <w:rFonts w:ascii="Arial" w:hAnsi="Arial" w:cs="Arial"/>
          <w:b/>
        </w:rPr>
        <w:t xml:space="preserve"> </w:t>
      </w:r>
      <w:r w:rsidR="00BA7AC7">
        <w:rPr>
          <w:rFonts w:ascii="Arial" w:hAnsi="Arial" w:cs="Arial"/>
          <w:b/>
        </w:rPr>
        <w:t>of action points from meeting</w:t>
      </w:r>
    </w:p>
    <w:p w14:paraId="3E832358" w14:textId="77777777" w:rsidR="00AD7E0D" w:rsidRDefault="00AD7E0D" w:rsidP="00AD7E0D">
      <w:pPr>
        <w:tabs>
          <w:tab w:val="left" w:pos="851"/>
        </w:tabs>
        <w:spacing w:after="0" w:line="240" w:lineRule="auto"/>
        <w:ind w:left="851"/>
        <w:rPr>
          <w:rFonts w:ascii="Arial" w:hAnsi="Arial" w:cs="Arial"/>
        </w:rPr>
      </w:pPr>
    </w:p>
    <w:p w14:paraId="7EEF1CD1" w14:textId="7DCEBD69" w:rsidR="00AD7E0D" w:rsidRDefault="00976097" w:rsidP="00976097">
      <w:pPr>
        <w:pStyle w:val="ListParagraph"/>
        <w:numPr>
          <w:ilvl w:val="0"/>
          <w:numId w:val="18"/>
        </w:numPr>
        <w:tabs>
          <w:tab w:val="left" w:pos="851"/>
        </w:tabs>
        <w:spacing w:after="0" w:line="240" w:lineRule="auto"/>
        <w:rPr>
          <w:rFonts w:ascii="Arial" w:hAnsi="Arial" w:cs="Arial"/>
        </w:rPr>
      </w:pPr>
      <w:r>
        <w:rPr>
          <w:rFonts w:ascii="Arial" w:hAnsi="Arial" w:cs="Arial"/>
        </w:rPr>
        <w:t>Update meeting schedule to in</w:t>
      </w:r>
      <w:r w:rsidR="001C54CF">
        <w:rPr>
          <w:rFonts w:ascii="Arial" w:hAnsi="Arial" w:cs="Arial"/>
        </w:rPr>
        <w:t>clude revisiting projects</w:t>
      </w:r>
    </w:p>
    <w:p w14:paraId="15752615" w14:textId="2C0004D7" w:rsidR="001C54CF" w:rsidRPr="00976097" w:rsidRDefault="001C54CF" w:rsidP="00976097">
      <w:pPr>
        <w:pStyle w:val="ListParagraph"/>
        <w:numPr>
          <w:ilvl w:val="0"/>
          <w:numId w:val="18"/>
        </w:numPr>
        <w:tabs>
          <w:tab w:val="left" w:pos="851"/>
        </w:tabs>
        <w:spacing w:after="0" w:line="240" w:lineRule="auto"/>
        <w:rPr>
          <w:rFonts w:ascii="Arial" w:hAnsi="Arial" w:cs="Arial"/>
        </w:rPr>
      </w:pPr>
      <w:r>
        <w:rPr>
          <w:rFonts w:ascii="Arial" w:hAnsi="Arial" w:cs="Arial"/>
        </w:rPr>
        <w:t xml:space="preserve">Book appraisals </w:t>
      </w:r>
    </w:p>
    <w:p w14:paraId="67C25685" w14:textId="77777777" w:rsidR="006B469B" w:rsidRPr="006978DD" w:rsidRDefault="00A33B89" w:rsidP="006B469B">
      <w:pPr>
        <w:rPr>
          <w:rFonts w:ascii="Arial" w:hAnsi="Arial" w:cs="Arial"/>
        </w:rPr>
      </w:pPr>
      <w:r>
        <w:rPr>
          <w:rFonts w:ascii="Arial" w:hAnsi="Arial" w:cs="Arial"/>
        </w:rPr>
        <w:tab/>
      </w:r>
      <w:r>
        <w:rPr>
          <w:rFonts w:ascii="Arial" w:hAnsi="Arial" w:cs="Arial"/>
        </w:rPr>
        <w:tab/>
      </w:r>
    </w:p>
    <w:p w14:paraId="257E2660" w14:textId="35C04D33" w:rsidR="006B469B" w:rsidRDefault="006B469B" w:rsidP="009A2485">
      <w:pPr>
        <w:tabs>
          <w:tab w:val="left" w:pos="851"/>
        </w:tabs>
        <w:spacing w:line="240" w:lineRule="auto"/>
        <w:rPr>
          <w:rFonts w:ascii="Arial" w:hAnsi="Arial" w:cs="Arial"/>
          <w:b/>
        </w:rPr>
      </w:pPr>
      <w:r>
        <w:rPr>
          <w:rFonts w:ascii="Arial" w:hAnsi="Arial" w:cs="Arial"/>
          <w:b/>
        </w:rPr>
        <w:t xml:space="preserve">8. </w:t>
      </w:r>
      <w:r>
        <w:rPr>
          <w:rFonts w:ascii="Arial" w:hAnsi="Arial" w:cs="Arial"/>
          <w:b/>
        </w:rPr>
        <w:tab/>
      </w:r>
      <w:r w:rsidR="007B55D9">
        <w:rPr>
          <w:rFonts w:ascii="Arial" w:hAnsi="Arial" w:cs="Arial"/>
          <w:b/>
        </w:rPr>
        <w:t>A.O.</w:t>
      </w:r>
      <w:proofErr w:type="gramStart"/>
      <w:r w:rsidR="007B55D9">
        <w:rPr>
          <w:rFonts w:ascii="Arial" w:hAnsi="Arial" w:cs="Arial"/>
          <w:b/>
        </w:rPr>
        <w:t>C.B</w:t>
      </w:r>
      <w:proofErr w:type="gramEnd"/>
    </w:p>
    <w:p w14:paraId="2D5E6622" w14:textId="18367982" w:rsidR="00052F5C" w:rsidRPr="001C54CF" w:rsidRDefault="00052F5C" w:rsidP="009A2485">
      <w:pPr>
        <w:tabs>
          <w:tab w:val="left" w:pos="851"/>
        </w:tabs>
        <w:spacing w:line="240" w:lineRule="auto"/>
        <w:rPr>
          <w:rFonts w:ascii="Arial" w:hAnsi="Arial" w:cs="Arial"/>
          <w:bCs/>
        </w:rPr>
      </w:pPr>
      <w:r w:rsidRPr="001C54CF">
        <w:rPr>
          <w:rFonts w:ascii="Arial" w:hAnsi="Arial" w:cs="Arial"/>
          <w:bCs/>
        </w:rPr>
        <w:t xml:space="preserve">The group are not interested in doing any online training but are interested in in person training/conferences. TIS conference will take place October/November. </w:t>
      </w:r>
    </w:p>
    <w:p w14:paraId="7CE03455" w14:textId="4044A55A" w:rsidR="001C54CF" w:rsidRPr="001C54CF" w:rsidRDefault="001C54CF" w:rsidP="009A2485">
      <w:pPr>
        <w:tabs>
          <w:tab w:val="left" w:pos="851"/>
        </w:tabs>
        <w:spacing w:line="240" w:lineRule="auto"/>
        <w:rPr>
          <w:rFonts w:ascii="Arial" w:hAnsi="Arial" w:cs="Arial"/>
          <w:bCs/>
        </w:rPr>
      </w:pPr>
    </w:p>
    <w:p w14:paraId="24884CEE" w14:textId="740B432F" w:rsidR="001C54CF" w:rsidRDefault="001C54CF" w:rsidP="009A2485">
      <w:pPr>
        <w:tabs>
          <w:tab w:val="left" w:pos="851"/>
        </w:tabs>
        <w:spacing w:line="240" w:lineRule="auto"/>
        <w:rPr>
          <w:rFonts w:ascii="Arial" w:hAnsi="Arial" w:cs="Arial"/>
          <w:bCs/>
        </w:rPr>
      </w:pPr>
      <w:r w:rsidRPr="001C54CF">
        <w:rPr>
          <w:rFonts w:ascii="Arial" w:hAnsi="Arial" w:cs="Arial"/>
          <w:bCs/>
        </w:rPr>
        <w:t>Property at Garscube road which was previously used for rehabilitation is now empty due to lack of funding. Members want to know when this will be filled.</w:t>
      </w:r>
    </w:p>
    <w:p w14:paraId="6F1D699E" w14:textId="5669C2DD" w:rsidR="001C54CF" w:rsidRDefault="001C54CF" w:rsidP="009A2485">
      <w:pPr>
        <w:tabs>
          <w:tab w:val="left" w:pos="851"/>
        </w:tabs>
        <w:spacing w:line="240" w:lineRule="auto"/>
        <w:rPr>
          <w:rFonts w:ascii="Arial" w:hAnsi="Arial" w:cs="Arial"/>
          <w:bCs/>
        </w:rPr>
      </w:pPr>
    </w:p>
    <w:p w14:paraId="32658ADA" w14:textId="64B489C9" w:rsidR="001C54CF" w:rsidRPr="001C54CF" w:rsidRDefault="001C54CF" w:rsidP="009A2485">
      <w:pPr>
        <w:tabs>
          <w:tab w:val="left" w:pos="851"/>
        </w:tabs>
        <w:spacing w:line="240" w:lineRule="auto"/>
        <w:rPr>
          <w:rFonts w:ascii="Arial" w:hAnsi="Arial" w:cs="Arial"/>
          <w:bCs/>
        </w:rPr>
      </w:pPr>
      <w:r>
        <w:rPr>
          <w:rFonts w:ascii="Arial" w:hAnsi="Arial" w:cs="Arial"/>
          <w:bCs/>
        </w:rPr>
        <w:t xml:space="preserve">Appraisals to be booked in. </w:t>
      </w:r>
    </w:p>
    <w:p w14:paraId="00C7D3B3" w14:textId="2FE7E4CF" w:rsidR="005E0E60" w:rsidRDefault="005E0E60" w:rsidP="00AD7E0D">
      <w:pPr>
        <w:tabs>
          <w:tab w:val="left" w:pos="851"/>
        </w:tabs>
        <w:rPr>
          <w:rFonts w:ascii="Arial" w:hAnsi="Arial" w:cs="Arial"/>
          <w:b/>
        </w:rPr>
      </w:pPr>
    </w:p>
    <w:p w14:paraId="0D1134C6" w14:textId="77777777" w:rsidR="005E0E60" w:rsidRDefault="005E0E60" w:rsidP="00BB7FA9">
      <w:pPr>
        <w:tabs>
          <w:tab w:val="left" w:pos="851"/>
          <w:tab w:val="left" w:pos="1276"/>
        </w:tabs>
        <w:spacing w:line="240" w:lineRule="auto"/>
        <w:ind w:left="426"/>
        <w:rPr>
          <w:rFonts w:ascii="Arial" w:hAnsi="Arial" w:cs="Arial"/>
          <w:b/>
        </w:rPr>
      </w:pPr>
      <w:r>
        <w:rPr>
          <w:rFonts w:ascii="Arial" w:hAnsi="Arial" w:cs="Arial"/>
          <w:b/>
        </w:rPr>
        <w:t xml:space="preserve">9. </w:t>
      </w:r>
      <w:r w:rsidR="00D83E51">
        <w:rPr>
          <w:rFonts w:ascii="Arial" w:hAnsi="Arial" w:cs="Arial"/>
          <w:b/>
        </w:rPr>
        <w:tab/>
      </w:r>
      <w:r w:rsidR="00BB7FA9">
        <w:rPr>
          <w:rFonts w:ascii="Arial" w:hAnsi="Arial" w:cs="Arial"/>
          <w:b/>
        </w:rPr>
        <w:tab/>
      </w:r>
      <w:r w:rsidRPr="005E0E60">
        <w:rPr>
          <w:rFonts w:ascii="Arial" w:hAnsi="Arial" w:cs="Arial"/>
          <w:b/>
        </w:rPr>
        <w:t>Meeting Close</w:t>
      </w:r>
      <w:r>
        <w:rPr>
          <w:rFonts w:ascii="Arial" w:hAnsi="Arial" w:cs="Arial"/>
          <w:b/>
        </w:rPr>
        <w:t xml:space="preserve"> </w:t>
      </w:r>
    </w:p>
    <w:p w14:paraId="682252FD" w14:textId="77777777" w:rsidR="005E0E60" w:rsidRPr="002F6F30" w:rsidRDefault="002F6F30" w:rsidP="00BB7FA9">
      <w:pPr>
        <w:ind w:left="851" w:firstLine="425"/>
        <w:rPr>
          <w:rFonts w:ascii="Arial" w:hAnsi="Arial" w:cs="Arial"/>
        </w:rPr>
      </w:pPr>
      <w:r>
        <w:rPr>
          <w:rFonts w:ascii="Arial" w:hAnsi="Arial" w:cs="Arial"/>
        </w:rPr>
        <w:t>KB</w:t>
      </w:r>
      <w:r w:rsidR="006C594E">
        <w:rPr>
          <w:rFonts w:ascii="Arial" w:hAnsi="Arial" w:cs="Arial"/>
        </w:rPr>
        <w:t xml:space="preserve"> thanked everyone for attending</w:t>
      </w:r>
      <w:r w:rsidR="00A84931">
        <w:rPr>
          <w:rFonts w:ascii="Arial" w:hAnsi="Arial" w:cs="Arial"/>
        </w:rPr>
        <w:t xml:space="preserve"> the meeting</w:t>
      </w:r>
      <w:r w:rsidR="006C594E">
        <w:rPr>
          <w:rFonts w:ascii="Arial" w:hAnsi="Arial" w:cs="Arial"/>
        </w:rPr>
        <w:t>.</w:t>
      </w:r>
    </w:p>
    <w:p w14:paraId="07D6AF0F" w14:textId="77777777" w:rsidR="005E0E60" w:rsidRDefault="005E0E60" w:rsidP="00A33B89">
      <w:pPr>
        <w:ind w:left="1440"/>
        <w:rPr>
          <w:rFonts w:ascii="Arial" w:hAnsi="Arial" w:cs="Arial"/>
        </w:rPr>
      </w:pPr>
    </w:p>
    <w:p w14:paraId="520686E6" w14:textId="77777777" w:rsidR="00FE4CDC" w:rsidRDefault="00FE4CDC" w:rsidP="007C5A65">
      <w:pPr>
        <w:jc w:val="center"/>
        <w:rPr>
          <w:rFonts w:ascii="Arial" w:hAnsi="Arial" w:cs="Arial"/>
          <w:b/>
        </w:rPr>
      </w:pPr>
    </w:p>
    <w:p w14:paraId="5F720516" w14:textId="77777777" w:rsidR="00FE4CDC" w:rsidRPr="00FE4CDC" w:rsidRDefault="003E7AB8" w:rsidP="007C5A65">
      <w:pPr>
        <w:ind w:left="2880"/>
        <w:rPr>
          <w:rFonts w:ascii="Arial" w:hAnsi="Arial" w:cs="Arial"/>
          <w:b/>
        </w:rPr>
      </w:pPr>
      <w:r>
        <w:rPr>
          <w:rFonts w:ascii="Arial" w:hAnsi="Arial" w:cs="Arial"/>
          <w:b/>
        </w:rPr>
        <w:t>END OF MEETING</w:t>
      </w:r>
    </w:p>
    <w:p w14:paraId="343A0D89" w14:textId="77777777" w:rsidR="006B469B" w:rsidRDefault="006B469B" w:rsidP="006B469B">
      <w:pPr>
        <w:ind w:firstLine="720"/>
        <w:rPr>
          <w:rFonts w:ascii="Arial" w:hAnsi="Arial" w:cs="Arial"/>
          <w:b/>
        </w:rPr>
      </w:pPr>
      <w:r>
        <w:rPr>
          <w:rFonts w:ascii="Arial" w:hAnsi="Arial" w:cs="Arial"/>
          <w:b/>
        </w:rPr>
        <w:tab/>
      </w:r>
    </w:p>
    <w:p w14:paraId="322613DE" w14:textId="77777777" w:rsidR="00FE4CDC" w:rsidRPr="006B469B" w:rsidRDefault="00FE4CDC" w:rsidP="005E0E60">
      <w:pPr>
        <w:ind w:left="1440"/>
        <w:rPr>
          <w:rFonts w:ascii="Arial" w:hAnsi="Arial" w:cs="Arial"/>
          <w:b/>
        </w:rPr>
      </w:pPr>
    </w:p>
    <w:p w14:paraId="79D4EFFB" w14:textId="77777777" w:rsidR="006B469B" w:rsidRPr="006B469B" w:rsidRDefault="006B469B" w:rsidP="006B469B">
      <w:pPr>
        <w:rPr>
          <w:rFonts w:ascii="Arial" w:hAnsi="Arial" w:cs="Arial"/>
          <w:b/>
        </w:rPr>
      </w:pPr>
    </w:p>
    <w:p w14:paraId="2B756E79" w14:textId="77777777" w:rsidR="000B54F1" w:rsidRPr="000B54F1" w:rsidRDefault="000B54F1" w:rsidP="00CB6A4E">
      <w:pPr>
        <w:rPr>
          <w:rFonts w:ascii="Arial" w:hAnsi="Arial" w:cs="Arial"/>
        </w:rPr>
      </w:pPr>
    </w:p>
    <w:sectPr w:rsidR="000B54F1" w:rsidRPr="000B54F1" w:rsidSect="000B54F1">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9FB"/>
    <w:multiLevelType w:val="hybridMultilevel"/>
    <w:tmpl w:val="DD244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8E5BF7"/>
    <w:multiLevelType w:val="hybridMultilevel"/>
    <w:tmpl w:val="1DFA4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F6C2A"/>
    <w:multiLevelType w:val="hybridMultilevel"/>
    <w:tmpl w:val="B4664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392190"/>
    <w:multiLevelType w:val="hybridMultilevel"/>
    <w:tmpl w:val="A3F45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5410DF"/>
    <w:multiLevelType w:val="hybridMultilevel"/>
    <w:tmpl w:val="E6480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DD63E9"/>
    <w:multiLevelType w:val="hybridMultilevel"/>
    <w:tmpl w:val="578ABD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0856CA"/>
    <w:multiLevelType w:val="hybridMultilevel"/>
    <w:tmpl w:val="C100D8B8"/>
    <w:lvl w:ilvl="0" w:tplc="B3C29BC8">
      <w:start w:val="6"/>
      <w:numFmt w:val="bullet"/>
      <w:lvlText w:val="-"/>
      <w:lvlJc w:val="left"/>
      <w:pPr>
        <w:ind w:left="1210" w:hanging="360"/>
      </w:pPr>
      <w:rPr>
        <w:rFonts w:ascii="Arial" w:eastAsiaTheme="minorHAnsi" w:hAnsi="Arial" w:cs="Aria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7" w15:restartNumberingAfterBreak="0">
    <w:nsid w:val="29374FF3"/>
    <w:multiLevelType w:val="hybridMultilevel"/>
    <w:tmpl w:val="BE30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10887"/>
    <w:multiLevelType w:val="hybridMultilevel"/>
    <w:tmpl w:val="C682F6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9233D1F"/>
    <w:multiLevelType w:val="hybridMultilevel"/>
    <w:tmpl w:val="DEA2A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713AC3"/>
    <w:multiLevelType w:val="hybridMultilevel"/>
    <w:tmpl w:val="300CB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9A91856"/>
    <w:multiLevelType w:val="hybridMultilevel"/>
    <w:tmpl w:val="AC745828"/>
    <w:lvl w:ilvl="0" w:tplc="8FC04A9C">
      <w:start w:val="7"/>
      <w:numFmt w:val="bullet"/>
      <w:lvlText w:val="-"/>
      <w:lvlJc w:val="left"/>
      <w:pPr>
        <w:ind w:left="1211" w:hanging="360"/>
      </w:pPr>
      <w:rPr>
        <w:rFonts w:ascii="Arial" w:eastAsiaTheme="minorHAnsi"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58DB1709"/>
    <w:multiLevelType w:val="hybridMultilevel"/>
    <w:tmpl w:val="028E7E9A"/>
    <w:lvl w:ilvl="0" w:tplc="A2FE6526">
      <w:start w:val="1"/>
      <w:numFmt w:val="decimal"/>
      <w:lvlText w:val="%1."/>
      <w:lvlJc w:val="left"/>
      <w:pPr>
        <w:ind w:left="720" w:hanging="360"/>
      </w:pPr>
      <w:rPr>
        <w:rFonts w:ascii="Arial"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023C46"/>
    <w:multiLevelType w:val="hybridMultilevel"/>
    <w:tmpl w:val="07A4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B32FD3"/>
    <w:multiLevelType w:val="hybridMultilevel"/>
    <w:tmpl w:val="D9EC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A425E4"/>
    <w:multiLevelType w:val="hybridMultilevel"/>
    <w:tmpl w:val="AB22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4077F4"/>
    <w:multiLevelType w:val="hybridMultilevel"/>
    <w:tmpl w:val="37B68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A9A30F1"/>
    <w:multiLevelType w:val="hybridMultilevel"/>
    <w:tmpl w:val="B6AEA7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9"/>
  </w:num>
  <w:num w:numId="3">
    <w:abstractNumId w:val="12"/>
  </w:num>
  <w:num w:numId="4">
    <w:abstractNumId w:val="2"/>
  </w:num>
  <w:num w:numId="5">
    <w:abstractNumId w:val="14"/>
  </w:num>
  <w:num w:numId="6">
    <w:abstractNumId w:val="15"/>
  </w:num>
  <w:num w:numId="7">
    <w:abstractNumId w:val="3"/>
  </w:num>
  <w:num w:numId="8">
    <w:abstractNumId w:val="0"/>
  </w:num>
  <w:num w:numId="9">
    <w:abstractNumId w:val="8"/>
  </w:num>
  <w:num w:numId="10">
    <w:abstractNumId w:val="5"/>
  </w:num>
  <w:num w:numId="11">
    <w:abstractNumId w:val="1"/>
  </w:num>
  <w:num w:numId="12">
    <w:abstractNumId w:val="7"/>
  </w:num>
  <w:num w:numId="13">
    <w:abstractNumId w:val="4"/>
  </w:num>
  <w:num w:numId="14">
    <w:abstractNumId w:val="17"/>
  </w:num>
  <w:num w:numId="15">
    <w:abstractNumId w:val="16"/>
  </w:num>
  <w:num w:numId="16">
    <w:abstractNumId w:val="10"/>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A7"/>
    <w:rsid w:val="00003B77"/>
    <w:rsid w:val="00016844"/>
    <w:rsid w:val="000171E3"/>
    <w:rsid w:val="00022A1E"/>
    <w:rsid w:val="00052F5C"/>
    <w:rsid w:val="0006748A"/>
    <w:rsid w:val="000674AB"/>
    <w:rsid w:val="000815BE"/>
    <w:rsid w:val="000931A9"/>
    <w:rsid w:val="000967A1"/>
    <w:rsid w:val="000B3948"/>
    <w:rsid w:val="000B54F1"/>
    <w:rsid w:val="000B5A59"/>
    <w:rsid w:val="000F6675"/>
    <w:rsid w:val="0011479D"/>
    <w:rsid w:val="00122FE0"/>
    <w:rsid w:val="00124824"/>
    <w:rsid w:val="00140459"/>
    <w:rsid w:val="00175D06"/>
    <w:rsid w:val="001C54CF"/>
    <w:rsid w:val="00233B15"/>
    <w:rsid w:val="00240E75"/>
    <w:rsid w:val="002471A7"/>
    <w:rsid w:val="002472D6"/>
    <w:rsid w:val="002538C2"/>
    <w:rsid w:val="00256A8E"/>
    <w:rsid w:val="00270F7B"/>
    <w:rsid w:val="00273B96"/>
    <w:rsid w:val="00283590"/>
    <w:rsid w:val="00295588"/>
    <w:rsid w:val="002A3969"/>
    <w:rsid w:val="002A743D"/>
    <w:rsid w:val="002C02FA"/>
    <w:rsid w:val="002F1BAA"/>
    <w:rsid w:val="002F5C83"/>
    <w:rsid w:val="002F6F30"/>
    <w:rsid w:val="003226BE"/>
    <w:rsid w:val="0034496B"/>
    <w:rsid w:val="00351014"/>
    <w:rsid w:val="003B067A"/>
    <w:rsid w:val="003D3182"/>
    <w:rsid w:val="003D74B0"/>
    <w:rsid w:val="003E5336"/>
    <w:rsid w:val="003E7AB8"/>
    <w:rsid w:val="00413B13"/>
    <w:rsid w:val="00424A24"/>
    <w:rsid w:val="004361ED"/>
    <w:rsid w:val="004447A2"/>
    <w:rsid w:val="00450C37"/>
    <w:rsid w:val="0045390F"/>
    <w:rsid w:val="00461A99"/>
    <w:rsid w:val="004648B5"/>
    <w:rsid w:val="004744BF"/>
    <w:rsid w:val="004A2805"/>
    <w:rsid w:val="004B75F7"/>
    <w:rsid w:val="004C5535"/>
    <w:rsid w:val="004D2DE4"/>
    <w:rsid w:val="004D72D2"/>
    <w:rsid w:val="004F6F22"/>
    <w:rsid w:val="00507CB6"/>
    <w:rsid w:val="00512982"/>
    <w:rsid w:val="00513290"/>
    <w:rsid w:val="005356BF"/>
    <w:rsid w:val="00551103"/>
    <w:rsid w:val="00563439"/>
    <w:rsid w:val="00563F66"/>
    <w:rsid w:val="00572703"/>
    <w:rsid w:val="00574A35"/>
    <w:rsid w:val="00591E3C"/>
    <w:rsid w:val="005B2429"/>
    <w:rsid w:val="005E0E60"/>
    <w:rsid w:val="005F30EB"/>
    <w:rsid w:val="00615376"/>
    <w:rsid w:val="00637836"/>
    <w:rsid w:val="00655E08"/>
    <w:rsid w:val="0066027D"/>
    <w:rsid w:val="00663CF4"/>
    <w:rsid w:val="00676B32"/>
    <w:rsid w:val="00683E7E"/>
    <w:rsid w:val="00685506"/>
    <w:rsid w:val="00686A1B"/>
    <w:rsid w:val="00692976"/>
    <w:rsid w:val="00695B15"/>
    <w:rsid w:val="006978DD"/>
    <w:rsid w:val="006B469B"/>
    <w:rsid w:val="006C594E"/>
    <w:rsid w:val="006E2B32"/>
    <w:rsid w:val="006E4100"/>
    <w:rsid w:val="006E5EDA"/>
    <w:rsid w:val="006F165D"/>
    <w:rsid w:val="006F207F"/>
    <w:rsid w:val="006F3C84"/>
    <w:rsid w:val="007062A1"/>
    <w:rsid w:val="007617BB"/>
    <w:rsid w:val="00777011"/>
    <w:rsid w:val="0078062C"/>
    <w:rsid w:val="00791472"/>
    <w:rsid w:val="007A5F72"/>
    <w:rsid w:val="007A7FD1"/>
    <w:rsid w:val="007B2448"/>
    <w:rsid w:val="007B55D9"/>
    <w:rsid w:val="007B7413"/>
    <w:rsid w:val="007C5A65"/>
    <w:rsid w:val="007D0807"/>
    <w:rsid w:val="007F72FB"/>
    <w:rsid w:val="00805140"/>
    <w:rsid w:val="00810835"/>
    <w:rsid w:val="008206B0"/>
    <w:rsid w:val="00826F27"/>
    <w:rsid w:val="00844187"/>
    <w:rsid w:val="00844C3E"/>
    <w:rsid w:val="00851071"/>
    <w:rsid w:val="008624BE"/>
    <w:rsid w:val="008D68B4"/>
    <w:rsid w:val="008E05D7"/>
    <w:rsid w:val="008F62E3"/>
    <w:rsid w:val="009254A9"/>
    <w:rsid w:val="0093765B"/>
    <w:rsid w:val="00944FD6"/>
    <w:rsid w:val="00961447"/>
    <w:rsid w:val="00961F00"/>
    <w:rsid w:val="00965C56"/>
    <w:rsid w:val="009747BD"/>
    <w:rsid w:val="00976097"/>
    <w:rsid w:val="00980AAE"/>
    <w:rsid w:val="00990B25"/>
    <w:rsid w:val="009A2485"/>
    <w:rsid w:val="009C6012"/>
    <w:rsid w:val="009D7AFB"/>
    <w:rsid w:val="009E0F51"/>
    <w:rsid w:val="009E5AF3"/>
    <w:rsid w:val="00A02062"/>
    <w:rsid w:val="00A03BA4"/>
    <w:rsid w:val="00A0606E"/>
    <w:rsid w:val="00A33B89"/>
    <w:rsid w:val="00A35D48"/>
    <w:rsid w:val="00A36BCB"/>
    <w:rsid w:val="00A4077A"/>
    <w:rsid w:val="00A44FEA"/>
    <w:rsid w:val="00A512E4"/>
    <w:rsid w:val="00A61139"/>
    <w:rsid w:val="00A710B9"/>
    <w:rsid w:val="00A84931"/>
    <w:rsid w:val="00AA33E1"/>
    <w:rsid w:val="00AA3859"/>
    <w:rsid w:val="00AC6407"/>
    <w:rsid w:val="00AD7E0D"/>
    <w:rsid w:val="00AF5356"/>
    <w:rsid w:val="00B00D49"/>
    <w:rsid w:val="00B22D0D"/>
    <w:rsid w:val="00B41F19"/>
    <w:rsid w:val="00B44543"/>
    <w:rsid w:val="00B63B8F"/>
    <w:rsid w:val="00B818FE"/>
    <w:rsid w:val="00B9047C"/>
    <w:rsid w:val="00B914C0"/>
    <w:rsid w:val="00B92973"/>
    <w:rsid w:val="00B9410C"/>
    <w:rsid w:val="00BA1B5D"/>
    <w:rsid w:val="00BA7AC7"/>
    <w:rsid w:val="00BB0D03"/>
    <w:rsid w:val="00BB5BC3"/>
    <w:rsid w:val="00BB7FA9"/>
    <w:rsid w:val="00BD0574"/>
    <w:rsid w:val="00BD07B7"/>
    <w:rsid w:val="00BD58FD"/>
    <w:rsid w:val="00BE5251"/>
    <w:rsid w:val="00BE6BB6"/>
    <w:rsid w:val="00C05190"/>
    <w:rsid w:val="00C23B6F"/>
    <w:rsid w:val="00C43A92"/>
    <w:rsid w:val="00C465DC"/>
    <w:rsid w:val="00C47F08"/>
    <w:rsid w:val="00C50B84"/>
    <w:rsid w:val="00C53002"/>
    <w:rsid w:val="00C74BFF"/>
    <w:rsid w:val="00C96C57"/>
    <w:rsid w:val="00CA5E48"/>
    <w:rsid w:val="00CB305E"/>
    <w:rsid w:val="00CB6A4E"/>
    <w:rsid w:val="00CB739B"/>
    <w:rsid w:val="00CC1517"/>
    <w:rsid w:val="00CE3DE1"/>
    <w:rsid w:val="00CF5D0F"/>
    <w:rsid w:val="00D2053A"/>
    <w:rsid w:val="00D20E69"/>
    <w:rsid w:val="00D2635E"/>
    <w:rsid w:val="00D37579"/>
    <w:rsid w:val="00D41B18"/>
    <w:rsid w:val="00D610BF"/>
    <w:rsid w:val="00D7383C"/>
    <w:rsid w:val="00D73F4F"/>
    <w:rsid w:val="00D771BA"/>
    <w:rsid w:val="00D82CC2"/>
    <w:rsid w:val="00D83E51"/>
    <w:rsid w:val="00D90992"/>
    <w:rsid w:val="00D90A92"/>
    <w:rsid w:val="00D93B2B"/>
    <w:rsid w:val="00DB29AC"/>
    <w:rsid w:val="00DD128C"/>
    <w:rsid w:val="00DD7016"/>
    <w:rsid w:val="00DF772B"/>
    <w:rsid w:val="00E002DB"/>
    <w:rsid w:val="00E67AE4"/>
    <w:rsid w:val="00E80FAD"/>
    <w:rsid w:val="00E81723"/>
    <w:rsid w:val="00EA2A73"/>
    <w:rsid w:val="00EA41FF"/>
    <w:rsid w:val="00EB1C7F"/>
    <w:rsid w:val="00EE6445"/>
    <w:rsid w:val="00EE7F33"/>
    <w:rsid w:val="00F00A1B"/>
    <w:rsid w:val="00F22255"/>
    <w:rsid w:val="00F3139E"/>
    <w:rsid w:val="00F567CB"/>
    <w:rsid w:val="00FA1B00"/>
    <w:rsid w:val="00FC2763"/>
    <w:rsid w:val="00FC4EA4"/>
    <w:rsid w:val="00FC6E46"/>
    <w:rsid w:val="00FD4EB5"/>
    <w:rsid w:val="00FE4CDC"/>
    <w:rsid w:val="00FE6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DCC6"/>
  <w15:docId w15:val="{C16AE2AB-02AD-4A95-BFB0-497AB3DA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48A"/>
    <w:pPr>
      <w:ind w:left="720"/>
      <w:contextualSpacing/>
    </w:pPr>
  </w:style>
  <w:style w:type="character" w:styleId="Hyperlink">
    <w:name w:val="Hyperlink"/>
    <w:basedOn w:val="DefaultParagraphFont"/>
    <w:uiPriority w:val="99"/>
    <w:semiHidden/>
    <w:unhideWhenUsed/>
    <w:rsid w:val="00851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ch.interactgo.com/Interact/Pages/Modules/Directory/Entry.aspx?person=51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2171</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Aimi Kerr</dc:creator>
  <cp:keywords/>
  <dc:description/>
  <cp:lastModifiedBy>Katie Blair</cp:lastModifiedBy>
  <cp:revision>7</cp:revision>
  <dcterms:created xsi:type="dcterms:W3CDTF">2022-02-10T17:07:00Z</dcterms:created>
  <dcterms:modified xsi:type="dcterms:W3CDTF">2022-03-21T13:21:00Z</dcterms:modified>
</cp:coreProperties>
</file>