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D16A0" w14:textId="77777777" w:rsidR="002471A7" w:rsidRDefault="002471A7" w:rsidP="002471A7">
      <w:pPr>
        <w:tabs>
          <w:tab w:val="left" w:pos="1276"/>
        </w:tabs>
        <w:spacing w:after="0"/>
        <w:rPr>
          <w:rFonts w:ascii="Arial" w:hAnsi="Arial" w:cs="Arial"/>
          <w:b/>
          <w:sz w:val="36"/>
          <w:szCs w:val="36"/>
        </w:rPr>
      </w:pPr>
      <w:r>
        <w:rPr>
          <w:noProof/>
          <w:lang w:eastAsia="en-GB"/>
        </w:rPr>
        <w:drawing>
          <wp:anchor distT="0" distB="0" distL="114300" distR="114300" simplePos="0" relativeHeight="251659264" behindDoc="1" locked="0" layoutInCell="1" allowOverlap="1" wp14:anchorId="531BF4CB" wp14:editId="728AEB9B">
            <wp:simplePos x="0" y="0"/>
            <wp:positionH relativeFrom="column">
              <wp:posOffset>-666750</wp:posOffset>
            </wp:positionH>
            <wp:positionV relativeFrom="paragraph">
              <wp:posOffset>0</wp:posOffset>
            </wp:positionV>
            <wp:extent cx="1637071" cy="764123"/>
            <wp:effectExtent l="0" t="0" r="1270" b="0"/>
            <wp:wrapTight wrapText="bothSides">
              <wp:wrapPolygon edited="0">
                <wp:start x="0" y="0"/>
                <wp:lineTo x="0" y="21007"/>
                <wp:lineTo x="21365" y="21007"/>
                <wp:lineTo x="213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7071" cy="7641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19E73E" w14:textId="77777777" w:rsidR="002471A7" w:rsidRDefault="002471A7" w:rsidP="002471A7">
      <w:pPr>
        <w:tabs>
          <w:tab w:val="left" w:pos="1276"/>
        </w:tabs>
        <w:spacing w:after="0"/>
        <w:rPr>
          <w:rFonts w:ascii="Arial" w:hAnsi="Arial" w:cs="Arial"/>
          <w:b/>
          <w:sz w:val="36"/>
          <w:szCs w:val="36"/>
        </w:rPr>
      </w:pPr>
    </w:p>
    <w:p w14:paraId="5AC91DAC" w14:textId="77777777" w:rsidR="002471A7" w:rsidRDefault="002471A7" w:rsidP="002471A7">
      <w:pPr>
        <w:tabs>
          <w:tab w:val="left" w:pos="1276"/>
        </w:tabs>
        <w:spacing w:after="0"/>
        <w:rPr>
          <w:rFonts w:ascii="Arial" w:hAnsi="Arial" w:cs="Arial"/>
          <w:b/>
          <w:sz w:val="36"/>
          <w:szCs w:val="36"/>
        </w:rPr>
      </w:pPr>
    </w:p>
    <w:p w14:paraId="70843BE7" w14:textId="77777777" w:rsidR="002471A7" w:rsidRDefault="002471A7" w:rsidP="002471A7">
      <w:pPr>
        <w:tabs>
          <w:tab w:val="left" w:pos="1276"/>
        </w:tabs>
        <w:spacing w:after="0"/>
        <w:rPr>
          <w:rFonts w:ascii="Arial" w:hAnsi="Arial" w:cs="Arial"/>
          <w:b/>
          <w:sz w:val="36"/>
          <w:szCs w:val="36"/>
        </w:rPr>
      </w:pPr>
    </w:p>
    <w:p w14:paraId="1BFB06C1" w14:textId="1B7F7D4E" w:rsidR="002471A7" w:rsidRPr="00DF772B" w:rsidRDefault="002471A7" w:rsidP="002471A7">
      <w:pPr>
        <w:tabs>
          <w:tab w:val="left" w:pos="1276"/>
        </w:tabs>
        <w:spacing w:after="0"/>
        <w:rPr>
          <w:rFonts w:ascii="Arial" w:hAnsi="Arial" w:cs="Arial"/>
          <w:b/>
          <w:sz w:val="32"/>
          <w:szCs w:val="36"/>
        </w:rPr>
      </w:pPr>
      <w:r w:rsidRPr="00DF772B">
        <w:rPr>
          <w:rFonts w:ascii="Arial" w:hAnsi="Arial" w:cs="Arial"/>
          <w:b/>
          <w:sz w:val="32"/>
          <w:szCs w:val="36"/>
        </w:rPr>
        <w:t xml:space="preserve">Residents Task Force Meeting – </w:t>
      </w:r>
      <w:r w:rsidR="003C029C">
        <w:rPr>
          <w:rFonts w:ascii="Arial" w:hAnsi="Arial" w:cs="Arial"/>
          <w:b/>
          <w:sz w:val="32"/>
          <w:szCs w:val="36"/>
        </w:rPr>
        <w:t>1</w:t>
      </w:r>
      <w:r w:rsidR="003B4BD1">
        <w:rPr>
          <w:rFonts w:ascii="Arial" w:hAnsi="Arial" w:cs="Arial"/>
          <w:b/>
          <w:sz w:val="32"/>
          <w:szCs w:val="36"/>
        </w:rPr>
        <w:t>3 October</w:t>
      </w:r>
      <w:r w:rsidR="007C7896">
        <w:rPr>
          <w:rFonts w:ascii="Arial" w:hAnsi="Arial" w:cs="Arial"/>
          <w:b/>
          <w:sz w:val="32"/>
          <w:szCs w:val="36"/>
        </w:rPr>
        <w:t xml:space="preserve"> </w:t>
      </w:r>
      <w:r w:rsidR="000815BE">
        <w:rPr>
          <w:rFonts w:ascii="Arial" w:hAnsi="Arial" w:cs="Arial"/>
          <w:b/>
          <w:sz w:val="32"/>
          <w:szCs w:val="36"/>
        </w:rPr>
        <w:t>2022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4"/>
        <w:gridCol w:w="4342"/>
      </w:tblGrid>
      <w:tr w:rsidR="002471A7" w:rsidRPr="00847431" w14:paraId="63CFADEF" w14:textId="77777777" w:rsidTr="00B501BE">
        <w:tc>
          <w:tcPr>
            <w:tcW w:w="4517" w:type="dxa"/>
          </w:tcPr>
          <w:p w14:paraId="083EDB14" w14:textId="02FD4DBA" w:rsidR="002471A7" w:rsidRDefault="002471A7" w:rsidP="002471A7">
            <w:pPr>
              <w:tabs>
                <w:tab w:val="left" w:pos="1276"/>
              </w:tabs>
              <w:rPr>
                <w:rFonts w:ascii="Arial" w:hAnsi="Arial" w:cs="Arial"/>
                <w:b/>
              </w:rPr>
            </w:pPr>
          </w:p>
          <w:p w14:paraId="6E67543F" w14:textId="77777777" w:rsidR="002471A7" w:rsidRPr="00847431" w:rsidRDefault="002471A7" w:rsidP="002471A7">
            <w:pPr>
              <w:tabs>
                <w:tab w:val="left" w:pos="1276"/>
              </w:tabs>
              <w:rPr>
                <w:rFonts w:ascii="Arial" w:hAnsi="Arial" w:cs="Arial"/>
                <w:b/>
              </w:rPr>
            </w:pPr>
            <w:r w:rsidRPr="00847431">
              <w:rPr>
                <w:rFonts w:ascii="Arial" w:hAnsi="Arial" w:cs="Arial"/>
                <w:b/>
              </w:rPr>
              <w:t>In attendance:</w:t>
            </w:r>
          </w:p>
          <w:p w14:paraId="0D17E7C1" w14:textId="77777777" w:rsidR="002471A7" w:rsidRDefault="002471A7" w:rsidP="002471A7">
            <w:pPr>
              <w:tabs>
                <w:tab w:val="left" w:pos="1276"/>
              </w:tabs>
              <w:rPr>
                <w:rFonts w:ascii="Arial" w:hAnsi="Arial" w:cs="Arial"/>
                <w:b/>
              </w:rPr>
            </w:pPr>
          </w:p>
          <w:p w14:paraId="69229C1F" w14:textId="77777777" w:rsidR="002471A7" w:rsidRPr="00212213" w:rsidRDefault="002471A7" w:rsidP="000931A9">
            <w:pPr>
              <w:tabs>
                <w:tab w:val="left" w:pos="1276"/>
              </w:tabs>
              <w:spacing w:after="120"/>
              <w:rPr>
                <w:rFonts w:ascii="Arial" w:hAnsi="Arial" w:cs="Arial"/>
                <w:b/>
                <w:u w:val="single"/>
              </w:rPr>
            </w:pPr>
            <w:r w:rsidRPr="00212213">
              <w:rPr>
                <w:rFonts w:ascii="Arial" w:hAnsi="Arial" w:cs="Arial"/>
                <w:b/>
                <w:u w:val="single"/>
              </w:rPr>
              <w:t xml:space="preserve">RTF members </w:t>
            </w:r>
          </w:p>
          <w:p w14:paraId="6FCC3643" w14:textId="7BC1AA8F" w:rsidR="002471A7" w:rsidRPr="00847431" w:rsidRDefault="003B067A" w:rsidP="002471A7">
            <w:pPr>
              <w:tabs>
                <w:tab w:val="left" w:pos="1276"/>
              </w:tabs>
              <w:rPr>
                <w:rFonts w:ascii="Arial" w:hAnsi="Arial" w:cs="Arial"/>
              </w:rPr>
            </w:pPr>
            <w:r>
              <w:rPr>
                <w:rFonts w:ascii="Arial" w:hAnsi="Arial" w:cs="Arial"/>
              </w:rPr>
              <w:t xml:space="preserve">Jean </w:t>
            </w:r>
            <w:proofErr w:type="spellStart"/>
            <w:r>
              <w:rPr>
                <w:rFonts w:ascii="Arial" w:hAnsi="Arial" w:cs="Arial"/>
              </w:rPr>
              <w:t>McPetrie</w:t>
            </w:r>
            <w:proofErr w:type="spellEnd"/>
            <w:r>
              <w:rPr>
                <w:rFonts w:ascii="Arial" w:hAnsi="Arial" w:cs="Arial"/>
              </w:rPr>
              <w:t xml:space="preserve"> (</w:t>
            </w:r>
            <w:proofErr w:type="spellStart"/>
            <w:r>
              <w:rPr>
                <w:rFonts w:ascii="Arial" w:hAnsi="Arial" w:cs="Arial"/>
              </w:rPr>
              <w:t>JMc</w:t>
            </w:r>
            <w:r w:rsidR="00AB38DA">
              <w:rPr>
                <w:rFonts w:ascii="Arial" w:hAnsi="Arial" w:cs="Arial"/>
              </w:rPr>
              <w:t>P</w:t>
            </w:r>
            <w:proofErr w:type="spellEnd"/>
            <w:r w:rsidR="002471A7" w:rsidRPr="00847431">
              <w:rPr>
                <w:rFonts w:ascii="Arial" w:hAnsi="Arial" w:cs="Arial"/>
              </w:rPr>
              <w:t>)</w:t>
            </w:r>
          </w:p>
          <w:p w14:paraId="084AA2DA" w14:textId="77777777" w:rsidR="002471A7" w:rsidRDefault="002471A7" w:rsidP="002471A7">
            <w:pPr>
              <w:tabs>
                <w:tab w:val="left" w:pos="1276"/>
              </w:tabs>
              <w:rPr>
                <w:rFonts w:ascii="Arial" w:hAnsi="Arial" w:cs="Arial"/>
              </w:rPr>
            </w:pPr>
            <w:r w:rsidRPr="00847431">
              <w:rPr>
                <w:rFonts w:ascii="Arial" w:hAnsi="Arial" w:cs="Arial"/>
              </w:rPr>
              <w:t>Robert Alston (RA)</w:t>
            </w:r>
          </w:p>
          <w:p w14:paraId="29DDFD6D" w14:textId="77777777" w:rsidR="007C7896" w:rsidRDefault="007C7896" w:rsidP="007C7896">
            <w:pPr>
              <w:tabs>
                <w:tab w:val="left" w:pos="1276"/>
              </w:tabs>
              <w:rPr>
                <w:rFonts w:ascii="Arial" w:hAnsi="Arial" w:cs="Arial"/>
              </w:rPr>
            </w:pPr>
            <w:r>
              <w:rPr>
                <w:rFonts w:ascii="Arial" w:hAnsi="Arial" w:cs="Arial"/>
              </w:rPr>
              <w:t xml:space="preserve">Marie Anderson (MA) </w:t>
            </w:r>
          </w:p>
          <w:p w14:paraId="1278A935" w14:textId="77777777" w:rsidR="003C029C" w:rsidRDefault="003C029C" w:rsidP="003C029C">
            <w:pPr>
              <w:tabs>
                <w:tab w:val="left" w:pos="1276"/>
              </w:tabs>
              <w:rPr>
                <w:rFonts w:ascii="Arial" w:hAnsi="Arial" w:cs="Arial"/>
              </w:rPr>
            </w:pPr>
            <w:r>
              <w:rPr>
                <w:rFonts w:ascii="Arial" w:hAnsi="Arial" w:cs="Arial"/>
              </w:rPr>
              <w:t xml:space="preserve">Betty McAllister (BM) </w:t>
            </w:r>
          </w:p>
          <w:p w14:paraId="634AB1F6" w14:textId="77777777" w:rsidR="003B4BD1" w:rsidRDefault="003B4BD1" w:rsidP="003B4BD1">
            <w:pPr>
              <w:tabs>
                <w:tab w:val="left" w:pos="1276"/>
              </w:tabs>
              <w:rPr>
                <w:rFonts w:ascii="Arial" w:hAnsi="Arial" w:cs="Arial"/>
              </w:rPr>
            </w:pPr>
            <w:r>
              <w:rPr>
                <w:rFonts w:ascii="Arial" w:hAnsi="Arial" w:cs="Arial"/>
              </w:rPr>
              <w:t>Colin Thomson (CT)</w:t>
            </w:r>
          </w:p>
          <w:p w14:paraId="439A034F" w14:textId="77777777" w:rsidR="003B4BD1" w:rsidRDefault="003B4BD1" w:rsidP="003B4BD1">
            <w:pPr>
              <w:tabs>
                <w:tab w:val="left" w:pos="1276"/>
              </w:tabs>
              <w:rPr>
                <w:rFonts w:ascii="Arial" w:hAnsi="Arial" w:cs="Arial"/>
              </w:rPr>
            </w:pPr>
            <w:r>
              <w:rPr>
                <w:rFonts w:ascii="Arial" w:hAnsi="Arial" w:cs="Arial"/>
              </w:rPr>
              <w:t>Marilyn Clewes (MC)</w:t>
            </w:r>
          </w:p>
          <w:p w14:paraId="464BD31A" w14:textId="77777777" w:rsidR="00520199" w:rsidRDefault="00520199" w:rsidP="00520199">
            <w:pPr>
              <w:tabs>
                <w:tab w:val="left" w:pos="1276"/>
              </w:tabs>
              <w:rPr>
                <w:rFonts w:ascii="Arial" w:hAnsi="Arial" w:cs="Arial"/>
              </w:rPr>
            </w:pPr>
          </w:p>
          <w:p w14:paraId="7276D682" w14:textId="541026EC" w:rsidR="007C7896" w:rsidRDefault="007C7896" w:rsidP="00520199">
            <w:pPr>
              <w:tabs>
                <w:tab w:val="left" w:pos="1276"/>
              </w:tabs>
              <w:rPr>
                <w:rFonts w:ascii="Arial" w:hAnsi="Arial" w:cs="Arial"/>
                <w:b/>
              </w:rPr>
            </w:pPr>
            <w:r w:rsidRPr="009D0E22">
              <w:rPr>
                <w:rFonts w:ascii="Arial" w:hAnsi="Arial" w:cs="Arial"/>
                <w:b/>
              </w:rPr>
              <w:t>Apologies</w:t>
            </w:r>
            <w:r w:rsidR="009D0E22">
              <w:rPr>
                <w:rFonts w:ascii="Arial" w:hAnsi="Arial" w:cs="Arial"/>
                <w:b/>
              </w:rPr>
              <w:t>:</w:t>
            </w:r>
          </w:p>
          <w:p w14:paraId="74A898DD" w14:textId="01627270" w:rsidR="009D0E22" w:rsidRPr="003B4BD1" w:rsidRDefault="003B4BD1" w:rsidP="00520199">
            <w:pPr>
              <w:tabs>
                <w:tab w:val="left" w:pos="1276"/>
              </w:tabs>
              <w:rPr>
                <w:rFonts w:ascii="Arial" w:hAnsi="Arial" w:cs="Arial"/>
              </w:rPr>
            </w:pPr>
            <w:r>
              <w:rPr>
                <w:rFonts w:ascii="Arial" w:hAnsi="Arial" w:cs="Arial"/>
              </w:rPr>
              <w:t>Maureen Naughton (MN)</w:t>
            </w:r>
          </w:p>
          <w:p w14:paraId="0ED927B7" w14:textId="77777777" w:rsidR="003B4BD1" w:rsidRDefault="003B4BD1" w:rsidP="003B4BD1">
            <w:pPr>
              <w:tabs>
                <w:tab w:val="left" w:pos="1276"/>
              </w:tabs>
              <w:rPr>
                <w:rFonts w:ascii="Arial" w:hAnsi="Arial" w:cs="Arial"/>
              </w:rPr>
            </w:pPr>
            <w:r>
              <w:rPr>
                <w:rFonts w:ascii="Arial" w:hAnsi="Arial" w:cs="Arial"/>
              </w:rPr>
              <w:t xml:space="preserve">Christine Wilson (CW) </w:t>
            </w:r>
          </w:p>
          <w:p w14:paraId="3682A4FD" w14:textId="77777777" w:rsidR="002471A7" w:rsidRPr="00847431" w:rsidRDefault="002471A7" w:rsidP="009D0E22">
            <w:pPr>
              <w:tabs>
                <w:tab w:val="left" w:pos="1276"/>
              </w:tabs>
              <w:rPr>
                <w:rFonts w:ascii="Arial" w:hAnsi="Arial" w:cs="Arial"/>
                <w:b/>
              </w:rPr>
            </w:pPr>
          </w:p>
        </w:tc>
        <w:tc>
          <w:tcPr>
            <w:tcW w:w="4509" w:type="dxa"/>
          </w:tcPr>
          <w:p w14:paraId="4D004FCE" w14:textId="77777777" w:rsidR="002471A7" w:rsidRPr="00847431" w:rsidRDefault="002471A7" w:rsidP="002471A7">
            <w:pPr>
              <w:tabs>
                <w:tab w:val="left" w:pos="1276"/>
              </w:tabs>
              <w:rPr>
                <w:rFonts w:ascii="Arial" w:hAnsi="Arial" w:cs="Arial"/>
                <w:b/>
              </w:rPr>
            </w:pPr>
          </w:p>
          <w:p w14:paraId="20028022" w14:textId="77777777" w:rsidR="002471A7" w:rsidRDefault="002471A7" w:rsidP="002471A7">
            <w:pPr>
              <w:tabs>
                <w:tab w:val="left" w:pos="1276"/>
              </w:tabs>
              <w:rPr>
                <w:rFonts w:ascii="Arial" w:hAnsi="Arial" w:cs="Arial"/>
              </w:rPr>
            </w:pPr>
          </w:p>
          <w:p w14:paraId="1AFA5A37" w14:textId="77777777" w:rsidR="002471A7" w:rsidRDefault="002471A7" w:rsidP="002471A7">
            <w:pPr>
              <w:tabs>
                <w:tab w:val="left" w:pos="1276"/>
              </w:tabs>
              <w:rPr>
                <w:rFonts w:ascii="Arial" w:hAnsi="Arial" w:cs="Arial"/>
                <w:b/>
                <w:bCs/>
                <w:u w:val="single"/>
              </w:rPr>
            </w:pPr>
          </w:p>
          <w:p w14:paraId="1163BCDC" w14:textId="77777777" w:rsidR="002471A7" w:rsidRPr="00212213" w:rsidRDefault="002471A7" w:rsidP="000931A9">
            <w:pPr>
              <w:tabs>
                <w:tab w:val="left" w:pos="1276"/>
              </w:tabs>
              <w:spacing w:after="120"/>
              <w:rPr>
                <w:rFonts w:ascii="Arial" w:hAnsi="Arial" w:cs="Arial"/>
                <w:b/>
                <w:bCs/>
                <w:u w:val="single"/>
              </w:rPr>
            </w:pPr>
            <w:r w:rsidRPr="00212213">
              <w:rPr>
                <w:rFonts w:ascii="Arial" w:hAnsi="Arial" w:cs="Arial"/>
                <w:b/>
                <w:bCs/>
                <w:u w:val="single"/>
              </w:rPr>
              <w:t>Staff/Observers</w:t>
            </w:r>
          </w:p>
          <w:p w14:paraId="6EB580A8" w14:textId="38CCD17C" w:rsidR="004C70B4" w:rsidRDefault="003C029C" w:rsidP="00D37579">
            <w:pPr>
              <w:tabs>
                <w:tab w:val="left" w:pos="1276"/>
              </w:tabs>
              <w:rPr>
                <w:rFonts w:ascii="Arial" w:hAnsi="Arial" w:cs="Arial"/>
                <w:szCs w:val="20"/>
              </w:rPr>
            </w:pPr>
            <w:r>
              <w:rPr>
                <w:rFonts w:ascii="Arial" w:hAnsi="Arial" w:cs="Arial"/>
                <w:szCs w:val="20"/>
              </w:rPr>
              <w:t xml:space="preserve">Katie Blair (KB) Performance and Customer Engagement Officer </w:t>
            </w:r>
          </w:p>
          <w:p w14:paraId="248D4EA0" w14:textId="1D826D37" w:rsidR="003B4BD1" w:rsidRDefault="003B4BD1" w:rsidP="00D37579">
            <w:pPr>
              <w:tabs>
                <w:tab w:val="left" w:pos="1276"/>
              </w:tabs>
              <w:rPr>
                <w:rFonts w:ascii="Arial" w:hAnsi="Arial" w:cs="Arial"/>
                <w:szCs w:val="20"/>
              </w:rPr>
            </w:pPr>
          </w:p>
          <w:p w14:paraId="5094CD9B" w14:textId="3EB375C5" w:rsidR="00A36BCB" w:rsidRDefault="008661A1" w:rsidP="002471A7">
            <w:pPr>
              <w:tabs>
                <w:tab w:val="left" w:pos="1276"/>
              </w:tabs>
              <w:rPr>
                <w:rFonts w:ascii="Arial" w:hAnsi="Arial" w:cs="Arial"/>
              </w:rPr>
            </w:pPr>
            <w:r>
              <w:rPr>
                <w:rFonts w:ascii="Arial" w:hAnsi="Arial" w:cs="Arial"/>
              </w:rPr>
              <w:t>Adam Coles (AC) Events and Marketing Officer</w:t>
            </w:r>
          </w:p>
          <w:p w14:paraId="49B2188E" w14:textId="77777777" w:rsidR="00A36BCB" w:rsidRDefault="00A36BCB" w:rsidP="002471A7">
            <w:pPr>
              <w:tabs>
                <w:tab w:val="left" w:pos="1276"/>
              </w:tabs>
              <w:rPr>
                <w:rFonts w:ascii="Arial" w:hAnsi="Arial" w:cs="Arial"/>
              </w:rPr>
            </w:pPr>
          </w:p>
          <w:p w14:paraId="5064D71A" w14:textId="77777777" w:rsidR="009D0E22" w:rsidRDefault="009D0E22" w:rsidP="002471A7">
            <w:pPr>
              <w:tabs>
                <w:tab w:val="left" w:pos="1276"/>
              </w:tabs>
              <w:rPr>
                <w:rFonts w:ascii="Arial" w:hAnsi="Arial" w:cs="Arial"/>
              </w:rPr>
            </w:pPr>
          </w:p>
          <w:p w14:paraId="479CE047" w14:textId="77777777" w:rsidR="009D0E22" w:rsidRDefault="009D0E22" w:rsidP="002471A7">
            <w:pPr>
              <w:tabs>
                <w:tab w:val="left" w:pos="1276"/>
              </w:tabs>
              <w:rPr>
                <w:rFonts w:ascii="Arial" w:hAnsi="Arial" w:cs="Arial"/>
              </w:rPr>
            </w:pPr>
          </w:p>
          <w:p w14:paraId="6854E9D8" w14:textId="77777777" w:rsidR="009D0E22" w:rsidRDefault="009D0E22" w:rsidP="002471A7">
            <w:pPr>
              <w:tabs>
                <w:tab w:val="left" w:pos="1276"/>
              </w:tabs>
              <w:rPr>
                <w:rFonts w:ascii="Arial" w:hAnsi="Arial" w:cs="Arial"/>
              </w:rPr>
            </w:pPr>
          </w:p>
          <w:p w14:paraId="1C9BEC72" w14:textId="77777777" w:rsidR="009D0E22" w:rsidRDefault="009D0E22" w:rsidP="002471A7">
            <w:pPr>
              <w:tabs>
                <w:tab w:val="left" w:pos="1276"/>
              </w:tabs>
              <w:rPr>
                <w:rFonts w:ascii="Arial" w:hAnsi="Arial" w:cs="Arial"/>
              </w:rPr>
            </w:pPr>
          </w:p>
          <w:p w14:paraId="77A08307" w14:textId="77777777" w:rsidR="009D0E22" w:rsidRPr="00847431" w:rsidRDefault="009D0E22" w:rsidP="003C029C">
            <w:pPr>
              <w:tabs>
                <w:tab w:val="left" w:pos="1276"/>
              </w:tabs>
              <w:rPr>
                <w:rFonts w:ascii="Arial" w:hAnsi="Arial" w:cs="Arial"/>
              </w:rPr>
            </w:pPr>
          </w:p>
        </w:tc>
      </w:tr>
    </w:tbl>
    <w:p w14:paraId="3150968C" w14:textId="77777777" w:rsidR="002C02FA" w:rsidRDefault="002C02FA" w:rsidP="0006748A">
      <w:pPr>
        <w:spacing w:after="0"/>
        <w:rPr>
          <w:rFonts w:ascii="Arial" w:hAnsi="Arial" w:cs="Arial"/>
          <w:b/>
          <w:szCs w:val="36"/>
        </w:rPr>
      </w:pPr>
    </w:p>
    <w:p w14:paraId="7BAC41D6" w14:textId="77777777" w:rsidR="00CA5E48" w:rsidRDefault="0006748A" w:rsidP="0006748A">
      <w:pPr>
        <w:spacing w:after="0"/>
        <w:rPr>
          <w:rFonts w:ascii="Arial" w:hAnsi="Arial" w:cs="Arial"/>
          <w:b/>
          <w:szCs w:val="36"/>
        </w:rPr>
      </w:pPr>
      <w:r>
        <w:rPr>
          <w:rFonts w:ascii="Arial" w:hAnsi="Arial" w:cs="Arial"/>
          <w:b/>
          <w:szCs w:val="36"/>
        </w:rPr>
        <w:t>No.</w:t>
      </w:r>
      <w:r w:rsidR="000B54F1">
        <w:rPr>
          <w:rFonts w:ascii="Arial" w:hAnsi="Arial" w:cs="Arial"/>
          <w:b/>
          <w:szCs w:val="36"/>
        </w:rPr>
        <w:tab/>
      </w:r>
      <w:r>
        <w:rPr>
          <w:rFonts w:ascii="Arial" w:hAnsi="Arial" w:cs="Arial"/>
          <w:b/>
          <w:szCs w:val="36"/>
        </w:rPr>
        <w:t>Item</w:t>
      </w:r>
      <w:r>
        <w:rPr>
          <w:rFonts w:ascii="Arial" w:hAnsi="Arial" w:cs="Arial"/>
          <w:b/>
          <w:szCs w:val="36"/>
        </w:rPr>
        <w:tab/>
      </w:r>
      <w:r>
        <w:rPr>
          <w:rFonts w:ascii="Arial" w:hAnsi="Arial" w:cs="Arial"/>
          <w:b/>
          <w:szCs w:val="36"/>
        </w:rPr>
        <w:tab/>
      </w:r>
      <w:r>
        <w:rPr>
          <w:rFonts w:ascii="Arial" w:hAnsi="Arial" w:cs="Arial"/>
          <w:b/>
          <w:szCs w:val="36"/>
        </w:rPr>
        <w:tab/>
      </w:r>
      <w:r>
        <w:rPr>
          <w:rFonts w:ascii="Arial" w:hAnsi="Arial" w:cs="Arial"/>
          <w:b/>
          <w:szCs w:val="36"/>
        </w:rPr>
        <w:tab/>
      </w:r>
      <w:r>
        <w:rPr>
          <w:rFonts w:ascii="Arial" w:hAnsi="Arial" w:cs="Arial"/>
          <w:b/>
          <w:szCs w:val="36"/>
        </w:rPr>
        <w:tab/>
      </w:r>
      <w:r>
        <w:rPr>
          <w:rFonts w:ascii="Arial" w:hAnsi="Arial" w:cs="Arial"/>
          <w:b/>
          <w:szCs w:val="36"/>
        </w:rPr>
        <w:tab/>
      </w:r>
      <w:r>
        <w:rPr>
          <w:rFonts w:ascii="Arial" w:hAnsi="Arial" w:cs="Arial"/>
          <w:b/>
          <w:szCs w:val="36"/>
        </w:rPr>
        <w:tab/>
      </w:r>
      <w:r>
        <w:rPr>
          <w:rFonts w:ascii="Arial" w:hAnsi="Arial" w:cs="Arial"/>
          <w:b/>
          <w:szCs w:val="36"/>
        </w:rPr>
        <w:tab/>
      </w:r>
      <w:r>
        <w:rPr>
          <w:rFonts w:ascii="Arial" w:hAnsi="Arial" w:cs="Arial"/>
          <w:b/>
          <w:szCs w:val="36"/>
        </w:rPr>
        <w:tab/>
      </w:r>
      <w:r w:rsidR="000B54F1">
        <w:rPr>
          <w:rFonts w:ascii="Arial" w:hAnsi="Arial" w:cs="Arial"/>
          <w:b/>
          <w:szCs w:val="36"/>
        </w:rPr>
        <w:tab/>
      </w:r>
      <w:r w:rsidRPr="0006748A">
        <w:rPr>
          <w:rFonts w:ascii="Arial" w:hAnsi="Arial" w:cs="Arial"/>
          <w:b/>
          <w:szCs w:val="36"/>
        </w:rPr>
        <w:t xml:space="preserve">Action </w:t>
      </w:r>
    </w:p>
    <w:p w14:paraId="1A66ABCD" w14:textId="77777777" w:rsidR="0006748A" w:rsidRPr="00847431" w:rsidRDefault="0006748A" w:rsidP="008D68B4">
      <w:pPr>
        <w:tabs>
          <w:tab w:val="left" w:pos="1276"/>
        </w:tabs>
        <w:spacing w:line="240" w:lineRule="auto"/>
        <w:rPr>
          <w:rFonts w:ascii="Arial" w:hAnsi="Arial" w:cs="Arial"/>
          <w:b/>
        </w:rPr>
      </w:pPr>
      <w:r w:rsidRPr="0006748A">
        <w:rPr>
          <w:rFonts w:ascii="Arial" w:hAnsi="Arial" w:cs="Arial"/>
          <w:b/>
          <w:szCs w:val="36"/>
        </w:rPr>
        <w:t>1.</w:t>
      </w:r>
      <w:r w:rsidRPr="0006748A">
        <w:t xml:space="preserve"> </w:t>
      </w:r>
      <w:r w:rsidR="000B54F1">
        <w:t xml:space="preserve">          </w:t>
      </w:r>
      <w:r w:rsidRPr="00847431">
        <w:rPr>
          <w:rFonts w:ascii="Arial" w:hAnsi="Arial" w:cs="Arial"/>
          <w:b/>
        </w:rPr>
        <w:t>Welcome and Apologies</w:t>
      </w:r>
    </w:p>
    <w:p w14:paraId="6FD99117" w14:textId="18F559B7" w:rsidR="004F6F22" w:rsidRDefault="00D610BF" w:rsidP="009747BD">
      <w:pPr>
        <w:tabs>
          <w:tab w:val="left" w:pos="1276"/>
        </w:tabs>
        <w:spacing w:after="0" w:line="240" w:lineRule="auto"/>
        <w:ind w:left="720"/>
        <w:rPr>
          <w:rFonts w:ascii="Arial" w:hAnsi="Arial" w:cs="Arial"/>
        </w:rPr>
      </w:pPr>
      <w:r>
        <w:rPr>
          <w:rFonts w:ascii="Arial" w:hAnsi="Arial" w:cs="Arial"/>
        </w:rPr>
        <w:t>Members were</w:t>
      </w:r>
      <w:r w:rsidR="000B54F1">
        <w:rPr>
          <w:rFonts w:ascii="Arial" w:hAnsi="Arial" w:cs="Arial"/>
        </w:rPr>
        <w:t xml:space="preserve"> welcomed </w:t>
      </w:r>
      <w:r>
        <w:rPr>
          <w:rFonts w:ascii="Arial" w:hAnsi="Arial" w:cs="Arial"/>
        </w:rPr>
        <w:t>to</w:t>
      </w:r>
      <w:r w:rsidR="00D8016B">
        <w:rPr>
          <w:rFonts w:ascii="Arial" w:hAnsi="Arial" w:cs="Arial"/>
        </w:rPr>
        <w:t xml:space="preserve"> the</w:t>
      </w:r>
      <w:r>
        <w:rPr>
          <w:rFonts w:ascii="Arial" w:hAnsi="Arial" w:cs="Arial"/>
        </w:rPr>
        <w:t xml:space="preserve"> meeting</w:t>
      </w:r>
      <w:r w:rsidR="004A711F">
        <w:rPr>
          <w:rFonts w:ascii="Arial" w:hAnsi="Arial" w:cs="Arial"/>
        </w:rPr>
        <w:t>.</w:t>
      </w:r>
    </w:p>
    <w:p w14:paraId="08A01359" w14:textId="77777777" w:rsidR="000B54F1" w:rsidRPr="009747BD" w:rsidRDefault="00D610BF" w:rsidP="009747BD">
      <w:pPr>
        <w:tabs>
          <w:tab w:val="left" w:pos="1276"/>
        </w:tabs>
        <w:spacing w:after="0"/>
        <w:rPr>
          <w:rFonts w:ascii="Arial" w:hAnsi="Arial" w:cs="Arial"/>
        </w:rPr>
      </w:pPr>
      <w:r>
        <w:rPr>
          <w:rFonts w:ascii="Arial" w:hAnsi="Arial" w:cs="Arial"/>
        </w:rPr>
        <w:tab/>
      </w:r>
      <w:r>
        <w:rPr>
          <w:rFonts w:ascii="Arial" w:hAnsi="Arial" w:cs="Arial"/>
        </w:rPr>
        <w:tab/>
        <w:t xml:space="preserve"> </w:t>
      </w:r>
    </w:p>
    <w:p w14:paraId="0012F7B5" w14:textId="77777777" w:rsidR="002C02FA" w:rsidRPr="00BA7AC7" w:rsidRDefault="000B54F1" w:rsidP="008D68B4">
      <w:pPr>
        <w:spacing w:line="240" w:lineRule="auto"/>
        <w:rPr>
          <w:rFonts w:ascii="Arial" w:hAnsi="Arial" w:cs="Arial"/>
          <w:b/>
        </w:rPr>
      </w:pPr>
      <w:r w:rsidRPr="000B54F1">
        <w:rPr>
          <w:rFonts w:ascii="Arial" w:hAnsi="Arial" w:cs="Arial"/>
          <w:b/>
        </w:rPr>
        <w:t>2.</w:t>
      </w:r>
      <w:r>
        <w:rPr>
          <w:rFonts w:ascii="Arial" w:hAnsi="Arial" w:cs="Arial"/>
        </w:rPr>
        <w:tab/>
      </w:r>
      <w:r w:rsidR="002C02FA">
        <w:rPr>
          <w:rFonts w:ascii="Arial" w:hAnsi="Arial" w:cs="Arial"/>
          <w:b/>
        </w:rPr>
        <w:t>Discussion of previous minutes</w:t>
      </w:r>
    </w:p>
    <w:p w14:paraId="6C84A606" w14:textId="73937816" w:rsidR="00B41F19" w:rsidRPr="00C96C57" w:rsidRDefault="00C50B84" w:rsidP="009747BD">
      <w:pPr>
        <w:spacing w:after="0" w:line="240" w:lineRule="auto"/>
        <w:ind w:left="720"/>
        <w:rPr>
          <w:rFonts w:ascii="Arial" w:hAnsi="Arial" w:cs="Arial"/>
        </w:rPr>
      </w:pPr>
      <w:r>
        <w:rPr>
          <w:rFonts w:ascii="Arial" w:hAnsi="Arial" w:cs="Arial"/>
        </w:rPr>
        <w:t xml:space="preserve">No changes were made to previous minutes. </w:t>
      </w:r>
      <w:r w:rsidR="004A711F">
        <w:rPr>
          <w:rFonts w:ascii="Arial" w:hAnsi="Arial" w:cs="Arial"/>
        </w:rPr>
        <w:t xml:space="preserve">Approved by </w:t>
      </w:r>
      <w:proofErr w:type="spellStart"/>
      <w:r w:rsidR="003B4BD1">
        <w:rPr>
          <w:rFonts w:ascii="Arial" w:hAnsi="Arial" w:cs="Arial"/>
        </w:rPr>
        <w:t>JMcP</w:t>
      </w:r>
      <w:proofErr w:type="spellEnd"/>
      <w:r w:rsidR="003B4BD1">
        <w:rPr>
          <w:rFonts w:ascii="Arial" w:hAnsi="Arial" w:cs="Arial"/>
        </w:rPr>
        <w:t xml:space="preserve"> and </w:t>
      </w:r>
      <w:proofErr w:type="spellStart"/>
      <w:r w:rsidR="003B4BD1">
        <w:rPr>
          <w:rFonts w:ascii="Arial" w:hAnsi="Arial" w:cs="Arial"/>
        </w:rPr>
        <w:t>BMcA</w:t>
      </w:r>
      <w:proofErr w:type="spellEnd"/>
      <w:r w:rsidR="003B4BD1">
        <w:rPr>
          <w:rFonts w:ascii="Arial" w:hAnsi="Arial" w:cs="Arial"/>
        </w:rPr>
        <w:t xml:space="preserve">. </w:t>
      </w:r>
    </w:p>
    <w:p w14:paraId="37E22B47" w14:textId="77777777" w:rsidR="006F165D" w:rsidRDefault="006F165D" w:rsidP="006F165D">
      <w:pPr>
        <w:rPr>
          <w:rFonts w:ascii="Arial" w:hAnsi="Arial" w:cs="Arial"/>
        </w:rPr>
      </w:pPr>
    </w:p>
    <w:p w14:paraId="7AA32505" w14:textId="2E61C932" w:rsidR="006F165D" w:rsidRDefault="006F165D" w:rsidP="008D68B4">
      <w:pPr>
        <w:spacing w:line="240" w:lineRule="auto"/>
        <w:rPr>
          <w:rFonts w:ascii="Arial" w:hAnsi="Arial" w:cs="Arial"/>
        </w:rPr>
      </w:pPr>
      <w:r w:rsidRPr="00BE6BB6">
        <w:rPr>
          <w:rFonts w:ascii="Arial" w:hAnsi="Arial" w:cs="Arial"/>
          <w:b/>
        </w:rPr>
        <w:t>3.</w:t>
      </w:r>
      <w:r>
        <w:rPr>
          <w:rFonts w:ascii="Arial" w:hAnsi="Arial" w:cs="Arial"/>
        </w:rPr>
        <w:t xml:space="preserve"> </w:t>
      </w:r>
      <w:r>
        <w:rPr>
          <w:rFonts w:ascii="Arial" w:hAnsi="Arial" w:cs="Arial"/>
        </w:rPr>
        <w:tab/>
      </w:r>
      <w:r w:rsidR="00BA7AC7">
        <w:rPr>
          <w:rFonts w:ascii="Arial" w:hAnsi="Arial" w:cs="Arial"/>
          <w:b/>
        </w:rPr>
        <w:t>Discussion of issues/challenges</w:t>
      </w:r>
      <w:r>
        <w:rPr>
          <w:rFonts w:ascii="Arial" w:hAnsi="Arial" w:cs="Arial"/>
        </w:rPr>
        <w:t xml:space="preserve"> </w:t>
      </w:r>
    </w:p>
    <w:p w14:paraId="78703CEE" w14:textId="6FC8218E" w:rsidR="008661A1" w:rsidRDefault="008661A1" w:rsidP="008661A1">
      <w:pPr>
        <w:spacing w:line="240" w:lineRule="auto"/>
        <w:ind w:left="720"/>
        <w:rPr>
          <w:rFonts w:ascii="Arial" w:hAnsi="Arial" w:cs="Arial"/>
        </w:rPr>
      </w:pPr>
      <w:r>
        <w:rPr>
          <w:rFonts w:ascii="Arial" w:hAnsi="Arial" w:cs="Arial"/>
        </w:rPr>
        <w:t xml:space="preserve">AC joined the meeting to discuss the Pride of Queens Cross awards event. AC apologised if anyone was missed from the invite list from the awards but explained that only those nominated for an award or who have nominated an award are asked to attend. This is because space is limited. AC noted the good work the group have done and understands their concerns. </w:t>
      </w:r>
    </w:p>
    <w:p w14:paraId="6BBC3068" w14:textId="2FA3145B" w:rsidR="008661A1" w:rsidRDefault="008661A1" w:rsidP="008661A1">
      <w:pPr>
        <w:spacing w:line="240" w:lineRule="auto"/>
        <w:ind w:left="720"/>
        <w:rPr>
          <w:rFonts w:ascii="Arial" w:hAnsi="Arial" w:cs="Arial"/>
        </w:rPr>
      </w:pPr>
      <w:proofErr w:type="spellStart"/>
      <w:r>
        <w:rPr>
          <w:rFonts w:ascii="Arial" w:hAnsi="Arial" w:cs="Arial"/>
        </w:rPr>
        <w:t>JMcP</w:t>
      </w:r>
      <w:proofErr w:type="spellEnd"/>
      <w:r>
        <w:rPr>
          <w:rFonts w:ascii="Arial" w:hAnsi="Arial" w:cs="Arial"/>
        </w:rPr>
        <w:t xml:space="preserve"> asked about a Christmas event for volunteers. This is usually arranged by social regeneration team and </w:t>
      </w:r>
      <w:r w:rsidRPr="008661A1">
        <w:rPr>
          <w:rFonts w:ascii="Arial" w:hAnsi="Arial" w:cs="Arial"/>
          <w:b/>
          <w:bCs/>
        </w:rPr>
        <w:t xml:space="preserve">KB will look </w:t>
      </w:r>
      <w:proofErr w:type="gramStart"/>
      <w:r w:rsidRPr="008661A1">
        <w:rPr>
          <w:rFonts w:ascii="Arial" w:hAnsi="Arial" w:cs="Arial"/>
          <w:b/>
          <w:bCs/>
        </w:rPr>
        <w:t>in to</w:t>
      </w:r>
      <w:proofErr w:type="gramEnd"/>
      <w:r w:rsidRPr="008661A1">
        <w:rPr>
          <w:rFonts w:ascii="Arial" w:hAnsi="Arial" w:cs="Arial"/>
          <w:b/>
          <w:bCs/>
        </w:rPr>
        <w:t xml:space="preserve"> this.</w:t>
      </w:r>
      <w:r>
        <w:rPr>
          <w:rFonts w:ascii="Arial" w:hAnsi="Arial" w:cs="Arial"/>
        </w:rPr>
        <w:t xml:space="preserve"> </w:t>
      </w:r>
    </w:p>
    <w:p w14:paraId="71B15B8C" w14:textId="77777777" w:rsidR="008661A1" w:rsidRDefault="008661A1" w:rsidP="008661A1">
      <w:pPr>
        <w:spacing w:line="240" w:lineRule="auto"/>
        <w:ind w:left="720"/>
        <w:rPr>
          <w:rFonts w:ascii="Arial" w:hAnsi="Arial" w:cs="Arial"/>
        </w:rPr>
      </w:pPr>
      <w:r>
        <w:rPr>
          <w:rFonts w:ascii="Arial" w:hAnsi="Arial" w:cs="Arial"/>
        </w:rPr>
        <w:t xml:space="preserve">CT raised </w:t>
      </w:r>
      <w:proofErr w:type="gramStart"/>
      <w:r>
        <w:rPr>
          <w:rFonts w:ascii="Arial" w:hAnsi="Arial" w:cs="Arial"/>
        </w:rPr>
        <w:t>an</w:t>
      </w:r>
      <w:proofErr w:type="gramEnd"/>
      <w:r>
        <w:rPr>
          <w:rFonts w:ascii="Arial" w:hAnsi="Arial" w:cs="Arial"/>
        </w:rPr>
        <w:t xml:space="preserve"> maintenance issue in his close where paint is bubbling and flaking off walls. Discussed complaints process as CT advises no one is getting back to him and nothing happening with it. KB explained that Lynn is now in post and is overseeing complaints. </w:t>
      </w:r>
    </w:p>
    <w:p w14:paraId="1E50B9DB" w14:textId="560CBF88" w:rsidR="008661A1" w:rsidRDefault="008661A1" w:rsidP="008661A1">
      <w:pPr>
        <w:spacing w:line="240" w:lineRule="auto"/>
        <w:ind w:left="720"/>
        <w:rPr>
          <w:rFonts w:ascii="Arial" w:hAnsi="Arial" w:cs="Arial"/>
        </w:rPr>
      </w:pPr>
      <w:r>
        <w:rPr>
          <w:rFonts w:ascii="Arial" w:hAnsi="Arial" w:cs="Arial"/>
        </w:rPr>
        <w:t xml:space="preserve">Betty had an issue with a contractor coming to her home early in the morning. </w:t>
      </w:r>
      <w:r w:rsidR="0071453B">
        <w:rPr>
          <w:rFonts w:ascii="Arial" w:hAnsi="Arial" w:cs="Arial"/>
        </w:rPr>
        <w:t xml:space="preserve">KB advised that members </w:t>
      </w:r>
      <w:proofErr w:type="gramStart"/>
      <w:r w:rsidR="0071453B">
        <w:rPr>
          <w:rFonts w:ascii="Arial" w:hAnsi="Arial" w:cs="Arial"/>
        </w:rPr>
        <w:t>can</w:t>
      </w:r>
      <w:proofErr w:type="gramEnd"/>
      <w:r w:rsidR="0071453B">
        <w:rPr>
          <w:rFonts w:ascii="Arial" w:hAnsi="Arial" w:cs="Arial"/>
        </w:rPr>
        <w:t xml:space="preserve"> follow complaints process</w:t>
      </w:r>
      <w:r w:rsidR="003A1E35">
        <w:rPr>
          <w:rFonts w:ascii="Arial" w:hAnsi="Arial" w:cs="Arial"/>
        </w:rPr>
        <w:t xml:space="preserve">. MC reminded the group that the complaints process is there to be used and if you don’t make a compliant, the association don’t know what is going wrong. </w:t>
      </w:r>
    </w:p>
    <w:p w14:paraId="6CAE3ABA" w14:textId="0D557173" w:rsidR="003A1E35" w:rsidRDefault="002C02FA" w:rsidP="00F75A53">
      <w:pPr>
        <w:tabs>
          <w:tab w:val="left" w:pos="709"/>
        </w:tabs>
        <w:spacing w:line="240" w:lineRule="auto"/>
        <w:rPr>
          <w:rFonts w:ascii="Arial" w:hAnsi="Arial" w:cs="Arial"/>
          <w:b/>
        </w:rPr>
      </w:pPr>
      <w:r>
        <w:rPr>
          <w:rFonts w:ascii="Arial" w:hAnsi="Arial" w:cs="Arial"/>
          <w:b/>
        </w:rPr>
        <w:t>4</w:t>
      </w:r>
      <w:r w:rsidR="00D771BA" w:rsidRPr="00D771BA">
        <w:rPr>
          <w:rFonts w:ascii="Arial" w:hAnsi="Arial" w:cs="Arial"/>
          <w:b/>
        </w:rPr>
        <w:t xml:space="preserve">. </w:t>
      </w:r>
      <w:r w:rsidR="00F75A53">
        <w:rPr>
          <w:rFonts w:ascii="Arial" w:hAnsi="Arial" w:cs="Arial"/>
          <w:b/>
        </w:rPr>
        <w:tab/>
      </w:r>
      <w:r w:rsidR="003A1E35">
        <w:rPr>
          <w:rFonts w:ascii="Arial" w:hAnsi="Arial" w:cs="Arial"/>
          <w:b/>
        </w:rPr>
        <w:t xml:space="preserve">Tenant’s Information Service (TIS) </w:t>
      </w:r>
    </w:p>
    <w:p w14:paraId="7CC2E97D" w14:textId="0E9055F7" w:rsidR="00E80045" w:rsidRPr="00AC386E" w:rsidRDefault="003A1E35" w:rsidP="003A1E35">
      <w:pPr>
        <w:tabs>
          <w:tab w:val="left" w:pos="709"/>
        </w:tabs>
        <w:spacing w:line="240" w:lineRule="auto"/>
        <w:ind w:left="709"/>
        <w:rPr>
          <w:rFonts w:ascii="Arial" w:hAnsi="Arial" w:cs="Arial"/>
          <w:bCs/>
        </w:rPr>
      </w:pPr>
      <w:r>
        <w:rPr>
          <w:rFonts w:ascii="Arial" w:hAnsi="Arial" w:cs="Arial"/>
          <w:b/>
        </w:rPr>
        <w:lastRenderedPageBreak/>
        <w:tab/>
      </w:r>
      <w:r w:rsidRPr="00AC386E">
        <w:rPr>
          <w:rFonts w:ascii="Arial" w:hAnsi="Arial" w:cs="Arial"/>
          <w:bCs/>
        </w:rPr>
        <w:t>Sharon form TIS joined the meeting. Sharon aske</w:t>
      </w:r>
      <w:r w:rsidR="00420607" w:rsidRPr="00AC386E">
        <w:rPr>
          <w:rFonts w:ascii="Arial" w:hAnsi="Arial" w:cs="Arial"/>
          <w:bCs/>
        </w:rPr>
        <w:t>d</w:t>
      </w:r>
      <w:r w:rsidRPr="00AC386E">
        <w:rPr>
          <w:rFonts w:ascii="Arial" w:hAnsi="Arial" w:cs="Arial"/>
          <w:bCs/>
        </w:rPr>
        <w:t xml:space="preserve"> the group about recent projects. The group have recently scrutinised letters and communication, close cleaning and have been doing area walkabouts. Before covid the also did some scrutiny visits to other Housing Associations. </w:t>
      </w:r>
    </w:p>
    <w:p w14:paraId="60F459DE" w14:textId="686D830C" w:rsidR="003A1E35" w:rsidRPr="00AC386E" w:rsidRDefault="003A1E35" w:rsidP="003A1E35">
      <w:pPr>
        <w:tabs>
          <w:tab w:val="left" w:pos="709"/>
        </w:tabs>
        <w:spacing w:line="240" w:lineRule="auto"/>
        <w:ind w:left="709"/>
        <w:rPr>
          <w:rFonts w:ascii="Arial" w:hAnsi="Arial" w:cs="Arial"/>
          <w:bCs/>
        </w:rPr>
      </w:pPr>
      <w:r w:rsidRPr="00AC386E">
        <w:rPr>
          <w:rFonts w:ascii="Arial" w:hAnsi="Arial" w:cs="Arial"/>
          <w:bCs/>
        </w:rPr>
        <w:t xml:space="preserve">Sharon explained how scrutiny groups should form part of the structure of Housing Associations and this should be within the scrutiny framework. Sharon asked what happens after a project report. The group explained recommendations go to the management team but not to the board. </w:t>
      </w:r>
      <w:r w:rsidR="00420607" w:rsidRPr="00AC386E">
        <w:rPr>
          <w:rFonts w:ascii="Arial" w:hAnsi="Arial" w:cs="Arial"/>
          <w:bCs/>
        </w:rPr>
        <w:t xml:space="preserve">KB advised the current framework is up for review and this process can be added. </w:t>
      </w:r>
    </w:p>
    <w:p w14:paraId="4C4958B2" w14:textId="19397D98" w:rsidR="00420607" w:rsidRPr="00AC386E" w:rsidRDefault="00420607" w:rsidP="003A1E35">
      <w:pPr>
        <w:tabs>
          <w:tab w:val="left" w:pos="709"/>
        </w:tabs>
        <w:spacing w:line="240" w:lineRule="auto"/>
        <w:ind w:left="709"/>
        <w:rPr>
          <w:rFonts w:ascii="Arial" w:hAnsi="Arial" w:cs="Arial"/>
          <w:bCs/>
        </w:rPr>
      </w:pPr>
      <w:r w:rsidRPr="00AC386E">
        <w:rPr>
          <w:rFonts w:ascii="Arial" w:hAnsi="Arial" w:cs="Arial"/>
          <w:bCs/>
        </w:rPr>
        <w:t xml:space="preserve">Sharon said that when recommendations go to the management team there should be a project plan in place for them to say what they can and can’t do and give feedback. This means that if the management team say something can’t be done and RTF don’t agree they can then go to the board. The RTF can also go back after 3-6 months and check the progress of </w:t>
      </w:r>
      <w:proofErr w:type="gramStart"/>
      <w:r w:rsidRPr="00AC386E">
        <w:rPr>
          <w:rFonts w:ascii="Arial" w:hAnsi="Arial" w:cs="Arial"/>
          <w:bCs/>
        </w:rPr>
        <w:t>actions, if</w:t>
      </w:r>
      <w:proofErr w:type="gramEnd"/>
      <w:r w:rsidRPr="00AC386E">
        <w:rPr>
          <w:rFonts w:ascii="Arial" w:hAnsi="Arial" w:cs="Arial"/>
          <w:bCs/>
        </w:rPr>
        <w:t xml:space="preserve"> they have been implemented and if this has been effective</w:t>
      </w:r>
      <w:r w:rsidR="001C767A" w:rsidRPr="00AC386E">
        <w:rPr>
          <w:rFonts w:ascii="Arial" w:hAnsi="Arial" w:cs="Arial"/>
          <w:bCs/>
        </w:rPr>
        <w:t xml:space="preserve">. </w:t>
      </w:r>
    </w:p>
    <w:p w14:paraId="4D93F77A" w14:textId="562B43DB" w:rsidR="001C767A" w:rsidRPr="00AC386E" w:rsidRDefault="001C767A" w:rsidP="003A1E35">
      <w:pPr>
        <w:tabs>
          <w:tab w:val="left" w:pos="709"/>
        </w:tabs>
        <w:spacing w:line="240" w:lineRule="auto"/>
        <w:ind w:left="709"/>
        <w:rPr>
          <w:rFonts w:ascii="Arial" w:hAnsi="Arial" w:cs="Arial"/>
          <w:bCs/>
        </w:rPr>
      </w:pPr>
      <w:r w:rsidRPr="00AC386E">
        <w:rPr>
          <w:rFonts w:ascii="Arial" w:hAnsi="Arial" w:cs="Arial"/>
          <w:bCs/>
        </w:rPr>
        <w:t xml:space="preserve">Sharon discussed the option of having a discussion with the board about what the group are doing. Board </w:t>
      </w:r>
      <w:proofErr w:type="gramStart"/>
      <w:r w:rsidRPr="00AC386E">
        <w:rPr>
          <w:rFonts w:ascii="Arial" w:hAnsi="Arial" w:cs="Arial"/>
          <w:bCs/>
        </w:rPr>
        <w:t>are</w:t>
      </w:r>
      <w:proofErr w:type="gramEnd"/>
      <w:r w:rsidRPr="00AC386E">
        <w:rPr>
          <w:rFonts w:ascii="Arial" w:hAnsi="Arial" w:cs="Arial"/>
          <w:bCs/>
        </w:rPr>
        <w:t xml:space="preserve"> overall governance for association and need to know what scrutiny group are doing. </w:t>
      </w:r>
    </w:p>
    <w:p w14:paraId="3A22FB8C" w14:textId="77777777" w:rsidR="007E082E" w:rsidRPr="00AC386E" w:rsidRDefault="009B28CF" w:rsidP="003A1E35">
      <w:pPr>
        <w:tabs>
          <w:tab w:val="left" w:pos="709"/>
        </w:tabs>
        <w:spacing w:line="240" w:lineRule="auto"/>
        <w:ind w:left="709"/>
        <w:rPr>
          <w:rFonts w:ascii="Arial" w:hAnsi="Arial" w:cs="Arial"/>
          <w:bCs/>
        </w:rPr>
      </w:pPr>
      <w:r w:rsidRPr="00AC386E">
        <w:rPr>
          <w:rFonts w:ascii="Arial" w:hAnsi="Arial" w:cs="Arial"/>
          <w:bCs/>
        </w:rPr>
        <w:t>MC said that the board normally sees the RTF as sperate as they want them to scrutinise independently. They do get a report in board reports every three months but perhaps this isn’t enough. Sharon asked if board members see RTF projects. The board currently just get an update. Sharon suggested that they could get a</w:t>
      </w:r>
      <w:r w:rsidR="00A12890" w:rsidRPr="00AC386E">
        <w:rPr>
          <w:rFonts w:ascii="Arial" w:hAnsi="Arial" w:cs="Arial"/>
          <w:bCs/>
        </w:rPr>
        <w:t xml:space="preserve"> copy of each scrutiny report, present findings to the board or arrange an informal chat and lunch with the board. </w:t>
      </w:r>
      <w:r w:rsidR="007E082E" w:rsidRPr="00AC386E">
        <w:rPr>
          <w:rFonts w:ascii="Arial" w:hAnsi="Arial" w:cs="Arial"/>
          <w:bCs/>
        </w:rPr>
        <w:t xml:space="preserve">Tenant scrutiny is about service users getting involved in self-assessment. </w:t>
      </w:r>
    </w:p>
    <w:p w14:paraId="0790C071" w14:textId="77777777" w:rsidR="007E082E" w:rsidRPr="00AC386E" w:rsidRDefault="007E082E" w:rsidP="003A1E35">
      <w:pPr>
        <w:tabs>
          <w:tab w:val="left" w:pos="709"/>
        </w:tabs>
        <w:spacing w:line="240" w:lineRule="auto"/>
        <w:ind w:left="709"/>
        <w:rPr>
          <w:rFonts w:ascii="Arial" w:hAnsi="Arial" w:cs="Arial"/>
          <w:bCs/>
        </w:rPr>
      </w:pPr>
      <w:proofErr w:type="spellStart"/>
      <w:r w:rsidRPr="00AC386E">
        <w:rPr>
          <w:rFonts w:ascii="Arial" w:hAnsi="Arial" w:cs="Arial"/>
          <w:bCs/>
        </w:rPr>
        <w:t>JMcP</w:t>
      </w:r>
      <w:proofErr w:type="spellEnd"/>
      <w:r w:rsidRPr="00AC386E">
        <w:rPr>
          <w:rFonts w:ascii="Arial" w:hAnsi="Arial" w:cs="Arial"/>
          <w:bCs/>
        </w:rPr>
        <w:t xml:space="preserve"> would like to engage with the board more and meet up from time to time. Sharon advised meeting up perhaps once per year </w:t>
      </w:r>
      <w:proofErr w:type="gramStart"/>
      <w:r w:rsidRPr="00AC386E">
        <w:rPr>
          <w:rFonts w:ascii="Arial" w:hAnsi="Arial" w:cs="Arial"/>
          <w:bCs/>
        </w:rPr>
        <w:t>and also</w:t>
      </w:r>
      <w:proofErr w:type="gramEnd"/>
      <w:r w:rsidRPr="00AC386E">
        <w:rPr>
          <w:rFonts w:ascii="Arial" w:hAnsi="Arial" w:cs="Arial"/>
          <w:bCs/>
        </w:rPr>
        <w:t xml:space="preserve"> get project reports. </w:t>
      </w:r>
    </w:p>
    <w:p w14:paraId="54D7149B" w14:textId="56FC4FA1" w:rsidR="009B28CF" w:rsidRDefault="007E082E" w:rsidP="003A1E35">
      <w:pPr>
        <w:tabs>
          <w:tab w:val="left" w:pos="709"/>
        </w:tabs>
        <w:spacing w:line="240" w:lineRule="auto"/>
        <w:ind w:left="709"/>
        <w:rPr>
          <w:rFonts w:ascii="Arial" w:hAnsi="Arial" w:cs="Arial"/>
          <w:bCs/>
        </w:rPr>
      </w:pPr>
      <w:r w:rsidRPr="00AC386E">
        <w:rPr>
          <w:rFonts w:ascii="Arial" w:hAnsi="Arial" w:cs="Arial"/>
          <w:bCs/>
        </w:rPr>
        <w:t>The group further discussed work shadowing and mystery shopping. Sharon advised all that needs to happen is that staff are told there will be mystery shopping at some point and don’t need specific details or times. The group can also conduct interviews with staff asking what they do and questions</w:t>
      </w:r>
      <w:r>
        <w:rPr>
          <w:rFonts w:ascii="Arial" w:hAnsi="Arial" w:cs="Arial"/>
          <w:bCs/>
        </w:rPr>
        <w:t xml:space="preserve"> about their job. This can be kept quite informal. </w:t>
      </w:r>
      <w:r w:rsidR="00131673">
        <w:rPr>
          <w:rFonts w:ascii="Arial" w:hAnsi="Arial" w:cs="Arial"/>
          <w:bCs/>
        </w:rPr>
        <w:t xml:space="preserve">Sharon reminded the group that for scrutiny to work there needs to be a commitment from the association. Scrutiny groups can also mystery shop as they go, anytime they report a repair or make a complaint, this can be used as a mystery shopping exercise by recording and sharing what happened and assessing it against service standards. </w:t>
      </w:r>
    </w:p>
    <w:p w14:paraId="2887BB57" w14:textId="6B287064" w:rsidR="00131673" w:rsidRDefault="00131673" w:rsidP="003A1E35">
      <w:pPr>
        <w:tabs>
          <w:tab w:val="left" w:pos="709"/>
        </w:tabs>
        <w:spacing w:line="240" w:lineRule="auto"/>
        <w:ind w:left="709"/>
        <w:rPr>
          <w:rFonts w:ascii="Arial" w:hAnsi="Arial" w:cs="Arial"/>
          <w:bCs/>
        </w:rPr>
      </w:pPr>
      <w:r>
        <w:rPr>
          <w:rFonts w:ascii="Arial" w:hAnsi="Arial" w:cs="Arial"/>
          <w:bCs/>
        </w:rPr>
        <w:t>Sharon outlined the steps of a scrutiny plan:</w:t>
      </w:r>
    </w:p>
    <w:p w14:paraId="096C9CE0" w14:textId="15B311B5" w:rsidR="00131673" w:rsidRDefault="00BD4182" w:rsidP="00131673">
      <w:pPr>
        <w:pStyle w:val="ListParagraph"/>
        <w:numPr>
          <w:ilvl w:val="0"/>
          <w:numId w:val="27"/>
        </w:numPr>
        <w:tabs>
          <w:tab w:val="left" w:pos="709"/>
        </w:tabs>
        <w:spacing w:line="240" w:lineRule="auto"/>
        <w:rPr>
          <w:rFonts w:ascii="Arial" w:hAnsi="Arial" w:cs="Arial"/>
          <w:bCs/>
        </w:rPr>
      </w:pPr>
      <w:r>
        <w:rPr>
          <w:rFonts w:ascii="Arial" w:hAnsi="Arial" w:cs="Arial"/>
          <w:bCs/>
        </w:rPr>
        <w:t xml:space="preserve">Desk top audit (fact finding and research). Finding out what the association aim to do in their policies and procedures and what the performance stats say. </w:t>
      </w:r>
    </w:p>
    <w:p w14:paraId="11BAFEA9" w14:textId="0931E4DA" w:rsidR="00BD4182" w:rsidRDefault="00BD4182" w:rsidP="00131673">
      <w:pPr>
        <w:pStyle w:val="ListParagraph"/>
        <w:numPr>
          <w:ilvl w:val="0"/>
          <w:numId w:val="27"/>
        </w:numPr>
        <w:tabs>
          <w:tab w:val="left" w:pos="709"/>
        </w:tabs>
        <w:spacing w:line="240" w:lineRule="auto"/>
        <w:rPr>
          <w:rFonts w:ascii="Arial" w:hAnsi="Arial" w:cs="Arial"/>
          <w:bCs/>
        </w:rPr>
      </w:pPr>
      <w:r>
        <w:rPr>
          <w:rFonts w:ascii="Arial" w:hAnsi="Arial" w:cs="Arial"/>
          <w:bCs/>
        </w:rPr>
        <w:t xml:space="preserve">What </w:t>
      </w:r>
      <w:proofErr w:type="gramStart"/>
      <w:r>
        <w:rPr>
          <w:rFonts w:ascii="Arial" w:hAnsi="Arial" w:cs="Arial"/>
          <w:bCs/>
        </w:rPr>
        <w:t>actually happens</w:t>
      </w:r>
      <w:proofErr w:type="gramEnd"/>
      <w:r>
        <w:rPr>
          <w:rFonts w:ascii="Arial" w:hAnsi="Arial" w:cs="Arial"/>
          <w:bCs/>
        </w:rPr>
        <w:t xml:space="preserve"> in practice? This is when scrutiny methods are used. </w:t>
      </w:r>
    </w:p>
    <w:p w14:paraId="5A2536B7" w14:textId="75BA6FAD" w:rsidR="00BD4182" w:rsidRDefault="00BD4182" w:rsidP="00131673">
      <w:pPr>
        <w:pStyle w:val="ListParagraph"/>
        <w:numPr>
          <w:ilvl w:val="0"/>
          <w:numId w:val="27"/>
        </w:numPr>
        <w:tabs>
          <w:tab w:val="left" w:pos="709"/>
        </w:tabs>
        <w:spacing w:line="240" w:lineRule="auto"/>
        <w:rPr>
          <w:rFonts w:ascii="Arial" w:hAnsi="Arial" w:cs="Arial"/>
          <w:bCs/>
        </w:rPr>
      </w:pPr>
      <w:r>
        <w:rPr>
          <w:rFonts w:ascii="Arial" w:hAnsi="Arial" w:cs="Arial"/>
          <w:bCs/>
        </w:rPr>
        <w:t xml:space="preserve">Recommendations and report to management team. </w:t>
      </w:r>
    </w:p>
    <w:p w14:paraId="0C5B27C7" w14:textId="1B1A6D41" w:rsidR="00BD4182" w:rsidRDefault="00BD4182" w:rsidP="00131673">
      <w:pPr>
        <w:pStyle w:val="ListParagraph"/>
        <w:numPr>
          <w:ilvl w:val="0"/>
          <w:numId w:val="27"/>
        </w:numPr>
        <w:tabs>
          <w:tab w:val="left" w:pos="709"/>
        </w:tabs>
        <w:spacing w:line="240" w:lineRule="auto"/>
        <w:rPr>
          <w:rFonts w:ascii="Arial" w:hAnsi="Arial" w:cs="Arial"/>
          <w:bCs/>
        </w:rPr>
      </w:pPr>
      <w:r>
        <w:rPr>
          <w:rFonts w:ascii="Arial" w:hAnsi="Arial" w:cs="Arial"/>
          <w:bCs/>
        </w:rPr>
        <w:t xml:space="preserve">Review of project – have the recommendations been implemented and what has changed. </w:t>
      </w:r>
    </w:p>
    <w:p w14:paraId="5FDE1195" w14:textId="7506B6C5" w:rsidR="00BD4182" w:rsidRPr="00BD4182" w:rsidRDefault="00BD4182" w:rsidP="00BD4182">
      <w:pPr>
        <w:tabs>
          <w:tab w:val="left" w:pos="709"/>
        </w:tabs>
        <w:spacing w:line="240" w:lineRule="auto"/>
        <w:rPr>
          <w:rFonts w:ascii="Arial" w:hAnsi="Arial" w:cs="Arial"/>
          <w:bCs/>
        </w:rPr>
      </w:pPr>
      <w:r>
        <w:rPr>
          <w:rFonts w:ascii="Arial" w:hAnsi="Arial" w:cs="Arial"/>
          <w:bCs/>
        </w:rPr>
        <w:t xml:space="preserve">The group discussed options </w:t>
      </w:r>
      <w:r w:rsidR="005B36AC">
        <w:rPr>
          <w:rFonts w:ascii="Arial" w:hAnsi="Arial" w:cs="Arial"/>
          <w:bCs/>
        </w:rPr>
        <w:t>for new projects for scrutiny</w:t>
      </w:r>
      <w:r w:rsidR="00357E93">
        <w:rPr>
          <w:rFonts w:ascii="Arial" w:hAnsi="Arial" w:cs="Arial"/>
          <w:bCs/>
        </w:rPr>
        <w:t xml:space="preserve"> including repairs and complaints. Sharon reminded the group that any record of dissatisfaction is a complaint and its about how this is recorded. All notes of satisfaction or dissatisfaction should be recorded. The group agree that tenants should be given a window of time when </w:t>
      </w:r>
      <w:r w:rsidR="00357E93">
        <w:rPr>
          <w:rFonts w:ascii="Arial" w:hAnsi="Arial" w:cs="Arial"/>
          <w:bCs/>
        </w:rPr>
        <w:lastRenderedPageBreak/>
        <w:t xml:space="preserve">contractors are coming out to do repairs as just </w:t>
      </w:r>
      <w:proofErr w:type="gramStart"/>
      <w:r w:rsidR="00357E93">
        <w:rPr>
          <w:rFonts w:ascii="Arial" w:hAnsi="Arial" w:cs="Arial"/>
          <w:bCs/>
        </w:rPr>
        <w:t>now</w:t>
      </w:r>
      <w:proofErr w:type="gramEnd"/>
      <w:r w:rsidR="00357E93">
        <w:rPr>
          <w:rFonts w:ascii="Arial" w:hAnsi="Arial" w:cs="Arial"/>
          <w:bCs/>
        </w:rPr>
        <w:t xml:space="preserve"> they are just turning up which isn’t good customer service. </w:t>
      </w:r>
    </w:p>
    <w:p w14:paraId="17055C11" w14:textId="152251CD" w:rsidR="0069163A" w:rsidRPr="0069163A" w:rsidRDefault="0069163A" w:rsidP="003B4BD1">
      <w:pPr>
        <w:tabs>
          <w:tab w:val="left" w:pos="709"/>
        </w:tabs>
        <w:spacing w:line="240" w:lineRule="auto"/>
        <w:ind w:left="709"/>
        <w:rPr>
          <w:rFonts w:ascii="Arial" w:hAnsi="Arial" w:cs="Arial"/>
          <w:b/>
        </w:rPr>
      </w:pPr>
      <w:r>
        <w:rPr>
          <w:rFonts w:ascii="Arial" w:hAnsi="Arial" w:cs="Arial"/>
          <w:bCs/>
        </w:rPr>
        <w:tab/>
      </w:r>
    </w:p>
    <w:p w14:paraId="2F010A26" w14:textId="2B4C618F" w:rsidR="00BB2018" w:rsidRDefault="00BB2018" w:rsidP="00BB2018">
      <w:pPr>
        <w:tabs>
          <w:tab w:val="left" w:pos="709"/>
        </w:tabs>
        <w:spacing w:line="240" w:lineRule="auto"/>
        <w:ind w:left="709"/>
        <w:rPr>
          <w:rFonts w:ascii="Arial" w:hAnsi="Arial" w:cs="Arial"/>
          <w:b/>
        </w:rPr>
      </w:pPr>
      <w:r>
        <w:rPr>
          <w:rFonts w:ascii="Arial" w:hAnsi="Arial" w:cs="Arial"/>
          <w:b/>
        </w:rPr>
        <w:tab/>
      </w:r>
      <w:r>
        <w:rPr>
          <w:rFonts w:ascii="Arial" w:hAnsi="Arial" w:cs="Arial"/>
          <w:b/>
        </w:rPr>
        <w:tab/>
      </w:r>
      <w:r>
        <w:rPr>
          <w:rFonts w:ascii="Arial" w:hAnsi="Arial" w:cs="Arial"/>
          <w:b/>
        </w:rPr>
        <w:tab/>
      </w:r>
    </w:p>
    <w:p w14:paraId="60B89605" w14:textId="0C43A1BB" w:rsidR="00357E93" w:rsidRDefault="00357E93" w:rsidP="00B75E17">
      <w:pPr>
        <w:tabs>
          <w:tab w:val="left" w:pos="709"/>
        </w:tabs>
        <w:spacing w:line="240" w:lineRule="auto"/>
        <w:rPr>
          <w:rFonts w:ascii="Arial" w:hAnsi="Arial" w:cs="Arial"/>
          <w:b/>
        </w:rPr>
      </w:pPr>
      <w:r>
        <w:rPr>
          <w:rFonts w:ascii="Arial" w:hAnsi="Arial" w:cs="Arial"/>
          <w:b/>
        </w:rPr>
        <w:t>5</w:t>
      </w:r>
      <w:r w:rsidR="00BB7FA9">
        <w:rPr>
          <w:rFonts w:ascii="Arial" w:hAnsi="Arial" w:cs="Arial"/>
          <w:b/>
        </w:rPr>
        <w:t xml:space="preserve">. </w:t>
      </w:r>
      <w:r w:rsidR="00BB7FA9">
        <w:rPr>
          <w:rFonts w:ascii="Arial" w:hAnsi="Arial" w:cs="Arial"/>
          <w:b/>
        </w:rPr>
        <w:tab/>
      </w:r>
      <w:r>
        <w:rPr>
          <w:rFonts w:ascii="Arial" w:hAnsi="Arial" w:cs="Arial"/>
          <w:b/>
        </w:rPr>
        <w:t xml:space="preserve">Annual Performance Report </w:t>
      </w:r>
    </w:p>
    <w:p w14:paraId="5723E313" w14:textId="53C98032" w:rsidR="00357E93" w:rsidRPr="00357E93" w:rsidRDefault="00357E93" w:rsidP="00B75E17">
      <w:pPr>
        <w:tabs>
          <w:tab w:val="left" w:pos="709"/>
        </w:tabs>
        <w:spacing w:line="240" w:lineRule="auto"/>
        <w:rPr>
          <w:rFonts w:ascii="Arial" w:hAnsi="Arial" w:cs="Arial"/>
          <w:bCs/>
        </w:rPr>
      </w:pPr>
      <w:r w:rsidRPr="00357E93">
        <w:rPr>
          <w:rFonts w:ascii="Arial" w:hAnsi="Arial" w:cs="Arial"/>
          <w:bCs/>
        </w:rPr>
        <w:tab/>
        <w:t>KB circulated information on Annual Performance report</w:t>
      </w:r>
      <w:r>
        <w:rPr>
          <w:rFonts w:ascii="Arial" w:hAnsi="Arial" w:cs="Arial"/>
          <w:bCs/>
        </w:rPr>
        <w:t xml:space="preserve">. The same format and design will be used from last year with </w:t>
      </w:r>
      <w:r w:rsidR="00E20B30">
        <w:rPr>
          <w:rFonts w:ascii="Arial" w:hAnsi="Arial" w:cs="Arial"/>
          <w:bCs/>
        </w:rPr>
        <w:t>data</w:t>
      </w:r>
      <w:r>
        <w:rPr>
          <w:rFonts w:ascii="Arial" w:hAnsi="Arial" w:cs="Arial"/>
          <w:bCs/>
        </w:rPr>
        <w:t xml:space="preserve"> and info f</w:t>
      </w:r>
      <w:r w:rsidR="00E20B30">
        <w:rPr>
          <w:rFonts w:ascii="Arial" w:hAnsi="Arial" w:cs="Arial"/>
          <w:bCs/>
        </w:rPr>
        <w:t>rom</w:t>
      </w:r>
      <w:r>
        <w:rPr>
          <w:rFonts w:ascii="Arial" w:hAnsi="Arial" w:cs="Arial"/>
          <w:bCs/>
        </w:rPr>
        <w:t xml:space="preserve"> Chair and Chief Executive update</w:t>
      </w:r>
      <w:r w:rsidR="00E20B30">
        <w:rPr>
          <w:rFonts w:ascii="Arial" w:hAnsi="Arial" w:cs="Arial"/>
          <w:bCs/>
        </w:rPr>
        <w:t xml:space="preserve">d. The group will look at this and come back with recommendations. KB will email further info and timeframe for members to get back. </w:t>
      </w:r>
    </w:p>
    <w:p w14:paraId="1752A45E" w14:textId="77777777" w:rsidR="00357E93" w:rsidRDefault="00357E93" w:rsidP="00B75E17">
      <w:pPr>
        <w:tabs>
          <w:tab w:val="left" w:pos="709"/>
        </w:tabs>
        <w:spacing w:line="240" w:lineRule="auto"/>
        <w:rPr>
          <w:rFonts w:ascii="Arial" w:hAnsi="Arial" w:cs="Arial"/>
          <w:b/>
        </w:rPr>
      </w:pPr>
    </w:p>
    <w:p w14:paraId="0788DCBB" w14:textId="6011CB5C" w:rsidR="006B469B" w:rsidRDefault="00357E93" w:rsidP="00B75E17">
      <w:pPr>
        <w:tabs>
          <w:tab w:val="left" w:pos="709"/>
        </w:tabs>
        <w:spacing w:line="240" w:lineRule="auto"/>
        <w:rPr>
          <w:rFonts w:ascii="Arial" w:hAnsi="Arial" w:cs="Arial"/>
          <w:b/>
        </w:rPr>
      </w:pPr>
      <w:r>
        <w:rPr>
          <w:rFonts w:ascii="Arial" w:hAnsi="Arial" w:cs="Arial"/>
          <w:b/>
        </w:rPr>
        <w:t xml:space="preserve">6. </w:t>
      </w:r>
      <w:r w:rsidR="00E20B30">
        <w:rPr>
          <w:rFonts w:ascii="Arial" w:hAnsi="Arial" w:cs="Arial"/>
          <w:b/>
        </w:rPr>
        <w:tab/>
      </w:r>
      <w:r w:rsidR="008F62E3">
        <w:rPr>
          <w:rFonts w:ascii="Arial" w:hAnsi="Arial" w:cs="Arial"/>
          <w:b/>
        </w:rPr>
        <w:t>Recap</w:t>
      </w:r>
      <w:r w:rsidR="006978DD">
        <w:rPr>
          <w:rFonts w:ascii="Arial" w:hAnsi="Arial" w:cs="Arial"/>
          <w:b/>
        </w:rPr>
        <w:t xml:space="preserve"> </w:t>
      </w:r>
      <w:r w:rsidR="00BA7AC7">
        <w:rPr>
          <w:rFonts w:ascii="Arial" w:hAnsi="Arial" w:cs="Arial"/>
          <w:b/>
        </w:rPr>
        <w:t>of action points from meeting</w:t>
      </w:r>
    </w:p>
    <w:p w14:paraId="437B257D" w14:textId="77777777" w:rsidR="00B4485D" w:rsidRDefault="00B4485D" w:rsidP="00B4485D">
      <w:pPr>
        <w:tabs>
          <w:tab w:val="left" w:pos="851"/>
        </w:tabs>
        <w:spacing w:after="0" w:line="240" w:lineRule="auto"/>
        <w:ind w:left="709"/>
        <w:rPr>
          <w:rFonts w:ascii="Arial" w:hAnsi="Arial" w:cs="Arial"/>
        </w:rPr>
      </w:pPr>
    </w:p>
    <w:p w14:paraId="257E2660" w14:textId="4B15B123" w:rsidR="006B469B" w:rsidRDefault="00357E93" w:rsidP="00064453">
      <w:pPr>
        <w:tabs>
          <w:tab w:val="left" w:pos="709"/>
        </w:tabs>
        <w:spacing w:line="240" w:lineRule="auto"/>
        <w:rPr>
          <w:rFonts w:ascii="Arial" w:hAnsi="Arial" w:cs="Arial"/>
          <w:b/>
        </w:rPr>
      </w:pPr>
      <w:r>
        <w:rPr>
          <w:rFonts w:ascii="Arial" w:hAnsi="Arial" w:cs="Arial"/>
          <w:b/>
        </w:rPr>
        <w:t>7</w:t>
      </w:r>
      <w:r w:rsidR="006B469B">
        <w:rPr>
          <w:rFonts w:ascii="Arial" w:hAnsi="Arial" w:cs="Arial"/>
          <w:b/>
        </w:rPr>
        <w:t xml:space="preserve">. </w:t>
      </w:r>
      <w:r w:rsidR="006B469B">
        <w:rPr>
          <w:rFonts w:ascii="Arial" w:hAnsi="Arial" w:cs="Arial"/>
          <w:b/>
        </w:rPr>
        <w:tab/>
      </w:r>
      <w:r w:rsidR="007B55D9">
        <w:rPr>
          <w:rFonts w:ascii="Arial" w:hAnsi="Arial" w:cs="Arial"/>
          <w:b/>
        </w:rPr>
        <w:t>A.O.</w:t>
      </w:r>
      <w:proofErr w:type="gramStart"/>
      <w:r w:rsidR="007B55D9">
        <w:rPr>
          <w:rFonts w:ascii="Arial" w:hAnsi="Arial" w:cs="Arial"/>
          <w:b/>
        </w:rPr>
        <w:t>C.B</w:t>
      </w:r>
      <w:proofErr w:type="gramEnd"/>
    </w:p>
    <w:p w14:paraId="3268B8F4" w14:textId="208187CB" w:rsidR="00D962EB" w:rsidRDefault="00D962EB" w:rsidP="00D962EB">
      <w:pPr>
        <w:tabs>
          <w:tab w:val="left" w:pos="709"/>
        </w:tabs>
        <w:rPr>
          <w:rFonts w:ascii="Arial" w:hAnsi="Arial" w:cs="Arial"/>
        </w:rPr>
      </w:pPr>
      <w:r w:rsidRPr="00D962EB">
        <w:rPr>
          <w:rFonts w:ascii="Arial" w:hAnsi="Arial" w:cs="Arial"/>
        </w:rPr>
        <w:tab/>
        <w:t>There was no other business.</w:t>
      </w:r>
    </w:p>
    <w:p w14:paraId="2443431A" w14:textId="77777777" w:rsidR="000E072A" w:rsidRPr="000E072A" w:rsidRDefault="000E072A" w:rsidP="00D962EB">
      <w:pPr>
        <w:tabs>
          <w:tab w:val="left" w:pos="709"/>
        </w:tabs>
        <w:rPr>
          <w:rFonts w:ascii="Arial" w:hAnsi="Arial" w:cs="Arial"/>
        </w:rPr>
      </w:pPr>
    </w:p>
    <w:p w14:paraId="0D1134C6" w14:textId="27B798BA" w:rsidR="005E0E60" w:rsidRDefault="00357E93" w:rsidP="00064453">
      <w:pPr>
        <w:tabs>
          <w:tab w:val="left" w:pos="709"/>
        </w:tabs>
        <w:spacing w:line="240" w:lineRule="auto"/>
        <w:rPr>
          <w:rFonts w:ascii="Arial" w:hAnsi="Arial" w:cs="Arial"/>
          <w:b/>
        </w:rPr>
      </w:pPr>
      <w:r>
        <w:rPr>
          <w:rFonts w:ascii="Arial" w:hAnsi="Arial" w:cs="Arial"/>
          <w:b/>
        </w:rPr>
        <w:t>8</w:t>
      </w:r>
      <w:r w:rsidR="005E0E60">
        <w:rPr>
          <w:rFonts w:ascii="Arial" w:hAnsi="Arial" w:cs="Arial"/>
          <w:b/>
        </w:rPr>
        <w:t xml:space="preserve">. </w:t>
      </w:r>
      <w:r w:rsidR="00D83E51">
        <w:rPr>
          <w:rFonts w:ascii="Arial" w:hAnsi="Arial" w:cs="Arial"/>
          <w:b/>
        </w:rPr>
        <w:tab/>
      </w:r>
      <w:r w:rsidR="005E0E60" w:rsidRPr="005E0E60">
        <w:rPr>
          <w:rFonts w:ascii="Arial" w:hAnsi="Arial" w:cs="Arial"/>
          <w:b/>
        </w:rPr>
        <w:t>Meeting Close</w:t>
      </w:r>
      <w:r w:rsidR="005E0E60">
        <w:rPr>
          <w:rFonts w:ascii="Arial" w:hAnsi="Arial" w:cs="Arial"/>
          <w:b/>
        </w:rPr>
        <w:t xml:space="preserve"> </w:t>
      </w:r>
    </w:p>
    <w:p w14:paraId="07D6AF0F" w14:textId="79AF5291" w:rsidR="005E0E60" w:rsidRDefault="00767AFA" w:rsidP="000E072A">
      <w:pPr>
        <w:tabs>
          <w:tab w:val="left" w:pos="709"/>
        </w:tabs>
        <w:rPr>
          <w:rFonts w:ascii="Arial" w:hAnsi="Arial" w:cs="Arial"/>
        </w:rPr>
      </w:pPr>
      <w:r>
        <w:rPr>
          <w:rFonts w:ascii="Arial" w:hAnsi="Arial" w:cs="Arial"/>
        </w:rPr>
        <w:tab/>
      </w:r>
      <w:r w:rsidR="00F506F8">
        <w:rPr>
          <w:rFonts w:ascii="Arial" w:hAnsi="Arial" w:cs="Arial"/>
        </w:rPr>
        <w:t>K</w:t>
      </w:r>
      <w:r w:rsidR="002F6F30">
        <w:rPr>
          <w:rFonts w:ascii="Arial" w:hAnsi="Arial" w:cs="Arial"/>
        </w:rPr>
        <w:t>B</w:t>
      </w:r>
      <w:r w:rsidR="006C594E">
        <w:rPr>
          <w:rFonts w:ascii="Arial" w:hAnsi="Arial" w:cs="Arial"/>
        </w:rPr>
        <w:t xml:space="preserve"> thanked everyone for attending</w:t>
      </w:r>
      <w:r w:rsidR="00A84931">
        <w:rPr>
          <w:rFonts w:ascii="Arial" w:hAnsi="Arial" w:cs="Arial"/>
        </w:rPr>
        <w:t xml:space="preserve"> the meeting</w:t>
      </w:r>
      <w:r w:rsidR="006C594E">
        <w:rPr>
          <w:rFonts w:ascii="Arial" w:hAnsi="Arial" w:cs="Arial"/>
        </w:rPr>
        <w:t>.</w:t>
      </w:r>
    </w:p>
    <w:p w14:paraId="520686E6" w14:textId="77777777" w:rsidR="00FE4CDC" w:rsidRDefault="00FE4CDC" w:rsidP="007C5A65">
      <w:pPr>
        <w:jc w:val="center"/>
        <w:rPr>
          <w:rFonts w:ascii="Arial" w:hAnsi="Arial" w:cs="Arial"/>
          <w:b/>
        </w:rPr>
      </w:pPr>
    </w:p>
    <w:p w14:paraId="5F720516" w14:textId="77777777" w:rsidR="00FE4CDC" w:rsidRPr="00FE4CDC" w:rsidRDefault="003E7AB8" w:rsidP="007C5A65">
      <w:pPr>
        <w:ind w:left="2880"/>
        <w:rPr>
          <w:rFonts w:ascii="Arial" w:hAnsi="Arial" w:cs="Arial"/>
          <w:b/>
        </w:rPr>
      </w:pPr>
      <w:r>
        <w:rPr>
          <w:rFonts w:ascii="Arial" w:hAnsi="Arial" w:cs="Arial"/>
          <w:b/>
        </w:rPr>
        <w:t>END OF MEETING</w:t>
      </w:r>
    </w:p>
    <w:p w14:paraId="6B2CE18B" w14:textId="77777777" w:rsidR="00B75E17" w:rsidRDefault="00B75E17" w:rsidP="006B469B">
      <w:pPr>
        <w:ind w:firstLine="720"/>
        <w:rPr>
          <w:rFonts w:ascii="Arial" w:hAnsi="Arial" w:cs="Arial"/>
          <w:b/>
        </w:rPr>
      </w:pPr>
    </w:p>
    <w:p w14:paraId="343A0D89" w14:textId="59836D09" w:rsidR="006B469B" w:rsidRPr="005D52E8" w:rsidRDefault="00B75E17" w:rsidP="005D52E8">
      <w:pPr>
        <w:jc w:val="center"/>
        <w:rPr>
          <w:rFonts w:ascii="Arial" w:hAnsi="Arial" w:cs="Arial"/>
          <w:b/>
          <w:sz w:val="28"/>
          <w:szCs w:val="28"/>
        </w:rPr>
      </w:pPr>
      <w:r w:rsidRPr="005D52E8">
        <w:rPr>
          <w:rFonts w:ascii="Arial" w:hAnsi="Arial" w:cs="Arial"/>
          <w:b/>
          <w:sz w:val="28"/>
          <w:szCs w:val="28"/>
        </w:rPr>
        <w:t xml:space="preserve">Next Meeting: </w:t>
      </w:r>
      <w:r w:rsidR="005D52E8" w:rsidRPr="005D52E8">
        <w:rPr>
          <w:rFonts w:ascii="Arial" w:hAnsi="Arial" w:cs="Arial"/>
          <w:b/>
          <w:sz w:val="28"/>
          <w:szCs w:val="28"/>
        </w:rPr>
        <w:t>10.45am – 1.30pm</w:t>
      </w:r>
      <w:r w:rsidR="005D52E8">
        <w:rPr>
          <w:rFonts w:ascii="Arial" w:hAnsi="Arial" w:cs="Arial"/>
          <w:b/>
          <w:sz w:val="28"/>
          <w:szCs w:val="28"/>
        </w:rPr>
        <w:t>,</w:t>
      </w:r>
      <w:r w:rsidR="005D52E8" w:rsidRPr="005D52E8">
        <w:rPr>
          <w:rFonts w:ascii="Arial" w:hAnsi="Arial" w:cs="Arial"/>
          <w:b/>
          <w:sz w:val="28"/>
          <w:szCs w:val="28"/>
        </w:rPr>
        <w:t xml:space="preserve"> </w:t>
      </w:r>
      <w:r w:rsidR="00D962EB" w:rsidRPr="005D52E8">
        <w:rPr>
          <w:rFonts w:ascii="Arial" w:hAnsi="Arial" w:cs="Arial"/>
          <w:b/>
          <w:sz w:val="28"/>
          <w:szCs w:val="28"/>
        </w:rPr>
        <w:t xml:space="preserve">Thursday, </w:t>
      </w:r>
      <w:r w:rsidR="00ED114D">
        <w:rPr>
          <w:rFonts w:ascii="Arial" w:hAnsi="Arial" w:cs="Arial"/>
          <w:b/>
          <w:sz w:val="28"/>
          <w:szCs w:val="28"/>
        </w:rPr>
        <w:t>25 November</w:t>
      </w:r>
      <w:r w:rsidR="00D962EB" w:rsidRPr="005D52E8">
        <w:rPr>
          <w:rFonts w:ascii="Arial" w:hAnsi="Arial" w:cs="Arial"/>
          <w:b/>
          <w:sz w:val="28"/>
          <w:szCs w:val="28"/>
        </w:rPr>
        <w:t xml:space="preserve"> 2022</w:t>
      </w:r>
    </w:p>
    <w:p w14:paraId="322613DE" w14:textId="77777777" w:rsidR="00FE4CDC" w:rsidRPr="006B469B" w:rsidRDefault="00FE4CDC" w:rsidP="005E0E60">
      <w:pPr>
        <w:ind w:left="1440"/>
        <w:rPr>
          <w:rFonts w:ascii="Arial" w:hAnsi="Arial" w:cs="Arial"/>
          <w:b/>
        </w:rPr>
      </w:pPr>
    </w:p>
    <w:p w14:paraId="79D4EFFB" w14:textId="77777777" w:rsidR="006B469B" w:rsidRPr="006B469B" w:rsidRDefault="006B469B" w:rsidP="006B469B">
      <w:pPr>
        <w:rPr>
          <w:rFonts w:ascii="Arial" w:hAnsi="Arial" w:cs="Arial"/>
          <w:b/>
        </w:rPr>
      </w:pPr>
    </w:p>
    <w:p w14:paraId="79076332" w14:textId="77777777" w:rsidR="006F165D" w:rsidRPr="006F165D" w:rsidRDefault="006F165D" w:rsidP="006F165D">
      <w:pPr>
        <w:rPr>
          <w:rFonts w:ascii="Arial" w:hAnsi="Arial" w:cs="Arial"/>
        </w:rPr>
      </w:pPr>
    </w:p>
    <w:p w14:paraId="2B756E79" w14:textId="77777777" w:rsidR="000B54F1" w:rsidRPr="000B54F1" w:rsidRDefault="000B54F1" w:rsidP="000B54F1">
      <w:pPr>
        <w:ind w:left="720"/>
        <w:rPr>
          <w:rFonts w:ascii="Arial" w:hAnsi="Arial" w:cs="Arial"/>
        </w:rPr>
      </w:pPr>
    </w:p>
    <w:sectPr w:rsidR="000B54F1" w:rsidRPr="000B54F1" w:rsidSect="000B54F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4F31" w14:textId="77777777" w:rsidR="00D8016B" w:rsidRDefault="00D8016B" w:rsidP="00D8016B">
      <w:pPr>
        <w:spacing w:after="0" w:line="240" w:lineRule="auto"/>
      </w:pPr>
      <w:r>
        <w:separator/>
      </w:r>
    </w:p>
  </w:endnote>
  <w:endnote w:type="continuationSeparator" w:id="0">
    <w:p w14:paraId="5B93DF06" w14:textId="77777777" w:rsidR="00D8016B" w:rsidRDefault="00D8016B" w:rsidP="00D80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F4E77" w14:textId="77777777" w:rsidR="009D0E22" w:rsidRDefault="009D0E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506231"/>
      <w:docPartObj>
        <w:docPartGallery w:val="Page Numbers (Bottom of Page)"/>
        <w:docPartUnique/>
      </w:docPartObj>
    </w:sdtPr>
    <w:sdtEndPr>
      <w:rPr>
        <w:rFonts w:ascii="Arial" w:hAnsi="Arial" w:cs="Arial"/>
        <w:noProof/>
      </w:rPr>
    </w:sdtEndPr>
    <w:sdtContent>
      <w:p w14:paraId="2AD4C730" w14:textId="1A1CA911" w:rsidR="00D8016B" w:rsidRPr="00D8016B" w:rsidRDefault="00D8016B">
        <w:pPr>
          <w:pStyle w:val="Footer"/>
          <w:jc w:val="right"/>
          <w:rPr>
            <w:rFonts w:ascii="Arial" w:hAnsi="Arial" w:cs="Arial"/>
          </w:rPr>
        </w:pPr>
        <w:r w:rsidRPr="00D8016B">
          <w:rPr>
            <w:rFonts w:ascii="Arial" w:hAnsi="Arial" w:cs="Arial"/>
          </w:rPr>
          <w:fldChar w:fldCharType="begin"/>
        </w:r>
        <w:r w:rsidRPr="00D8016B">
          <w:rPr>
            <w:rFonts w:ascii="Arial" w:hAnsi="Arial" w:cs="Arial"/>
          </w:rPr>
          <w:instrText xml:space="preserve"> PAGE   \* MERGEFORMAT </w:instrText>
        </w:r>
        <w:r w:rsidRPr="00D8016B">
          <w:rPr>
            <w:rFonts w:ascii="Arial" w:hAnsi="Arial" w:cs="Arial"/>
          </w:rPr>
          <w:fldChar w:fldCharType="separate"/>
        </w:r>
        <w:r w:rsidR="005D52E8">
          <w:rPr>
            <w:rFonts w:ascii="Arial" w:hAnsi="Arial" w:cs="Arial"/>
            <w:noProof/>
          </w:rPr>
          <w:t>4</w:t>
        </w:r>
        <w:r w:rsidRPr="00D8016B">
          <w:rPr>
            <w:rFonts w:ascii="Arial" w:hAnsi="Arial" w:cs="Arial"/>
            <w:noProof/>
          </w:rPr>
          <w:fldChar w:fldCharType="end"/>
        </w:r>
      </w:p>
    </w:sdtContent>
  </w:sdt>
  <w:p w14:paraId="7ACE1104" w14:textId="77777777" w:rsidR="00D8016B" w:rsidRDefault="00D801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C2F6" w14:textId="77777777" w:rsidR="009D0E22" w:rsidRDefault="009D0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450AA" w14:textId="77777777" w:rsidR="00D8016B" w:rsidRDefault="00D8016B" w:rsidP="00D8016B">
      <w:pPr>
        <w:spacing w:after="0" w:line="240" w:lineRule="auto"/>
      </w:pPr>
      <w:r>
        <w:separator/>
      </w:r>
    </w:p>
  </w:footnote>
  <w:footnote w:type="continuationSeparator" w:id="0">
    <w:p w14:paraId="282EF4AB" w14:textId="77777777" w:rsidR="00D8016B" w:rsidRDefault="00D8016B" w:rsidP="00D80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CA0D2" w14:textId="77777777" w:rsidR="009D0E22" w:rsidRDefault="009D0E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230628"/>
      <w:docPartObj>
        <w:docPartGallery w:val="Watermarks"/>
        <w:docPartUnique/>
      </w:docPartObj>
    </w:sdtPr>
    <w:sdtEndPr/>
    <w:sdtContent>
      <w:p w14:paraId="5EE72350" w14:textId="6780DE3E" w:rsidR="009D0E22" w:rsidRDefault="00AC386E">
        <w:pPr>
          <w:pStyle w:val="Header"/>
        </w:pPr>
        <w:r>
          <w:rPr>
            <w:noProof/>
            <w:lang w:val="en-US"/>
          </w:rPr>
          <w:pict w14:anchorId="750133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2C212" w14:textId="77777777" w:rsidR="009D0E22" w:rsidRDefault="009D0E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9FB"/>
    <w:multiLevelType w:val="hybridMultilevel"/>
    <w:tmpl w:val="DD244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90630C"/>
    <w:multiLevelType w:val="hybridMultilevel"/>
    <w:tmpl w:val="15E8E8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8E5BF7"/>
    <w:multiLevelType w:val="hybridMultilevel"/>
    <w:tmpl w:val="1DFA4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F6C2A"/>
    <w:multiLevelType w:val="hybridMultilevel"/>
    <w:tmpl w:val="B4664A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BA0A82"/>
    <w:multiLevelType w:val="hybridMultilevel"/>
    <w:tmpl w:val="A80A145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2E64164"/>
    <w:multiLevelType w:val="hybridMultilevel"/>
    <w:tmpl w:val="B8C4D60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3392190"/>
    <w:multiLevelType w:val="hybridMultilevel"/>
    <w:tmpl w:val="A3F455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45410DF"/>
    <w:multiLevelType w:val="hybridMultilevel"/>
    <w:tmpl w:val="E64808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DDD63E9"/>
    <w:multiLevelType w:val="hybridMultilevel"/>
    <w:tmpl w:val="578ABD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0FC0C2A"/>
    <w:multiLevelType w:val="hybridMultilevel"/>
    <w:tmpl w:val="CFC8E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0856CA"/>
    <w:multiLevelType w:val="hybridMultilevel"/>
    <w:tmpl w:val="C100D8B8"/>
    <w:lvl w:ilvl="0" w:tplc="B3C29BC8">
      <w:start w:val="6"/>
      <w:numFmt w:val="bullet"/>
      <w:lvlText w:val="-"/>
      <w:lvlJc w:val="left"/>
      <w:pPr>
        <w:ind w:left="1210" w:hanging="360"/>
      </w:pPr>
      <w:rPr>
        <w:rFonts w:ascii="Arial" w:eastAsiaTheme="minorHAnsi" w:hAnsi="Arial" w:cs="Aria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1" w15:restartNumberingAfterBreak="0">
    <w:nsid w:val="29374FF3"/>
    <w:multiLevelType w:val="hybridMultilevel"/>
    <w:tmpl w:val="BE30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C10887"/>
    <w:multiLevelType w:val="hybridMultilevel"/>
    <w:tmpl w:val="C682F6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9233D1F"/>
    <w:multiLevelType w:val="hybridMultilevel"/>
    <w:tmpl w:val="DEA2A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713AC3"/>
    <w:multiLevelType w:val="hybridMultilevel"/>
    <w:tmpl w:val="300CB9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A765298"/>
    <w:multiLevelType w:val="hybridMultilevel"/>
    <w:tmpl w:val="9CC0D7B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52374A5F"/>
    <w:multiLevelType w:val="hybridMultilevel"/>
    <w:tmpl w:val="C1986E9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58DB1709"/>
    <w:multiLevelType w:val="hybridMultilevel"/>
    <w:tmpl w:val="028E7E9A"/>
    <w:lvl w:ilvl="0" w:tplc="A2FE6526">
      <w:start w:val="1"/>
      <w:numFmt w:val="decimal"/>
      <w:lvlText w:val="%1."/>
      <w:lvlJc w:val="left"/>
      <w:pPr>
        <w:ind w:left="720" w:hanging="360"/>
      </w:pPr>
      <w:rPr>
        <w:rFonts w:ascii="Arial" w:hAnsi="Arial" w:cs="Aria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023C46"/>
    <w:multiLevelType w:val="hybridMultilevel"/>
    <w:tmpl w:val="07A4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185642"/>
    <w:multiLevelType w:val="hybridMultilevel"/>
    <w:tmpl w:val="E716F50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6DB32FD3"/>
    <w:multiLevelType w:val="hybridMultilevel"/>
    <w:tmpl w:val="D9EC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362A26"/>
    <w:multiLevelType w:val="hybridMultilevel"/>
    <w:tmpl w:val="6BC87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A425E4"/>
    <w:multiLevelType w:val="hybridMultilevel"/>
    <w:tmpl w:val="AB22E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4077F4"/>
    <w:multiLevelType w:val="hybridMultilevel"/>
    <w:tmpl w:val="37B689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37B10A7"/>
    <w:multiLevelType w:val="hybridMultilevel"/>
    <w:tmpl w:val="198EE3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50A4F7B"/>
    <w:multiLevelType w:val="hybridMultilevel"/>
    <w:tmpl w:val="C67C3A3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7A9A30F1"/>
    <w:multiLevelType w:val="hybridMultilevel"/>
    <w:tmpl w:val="B6AEA7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54996553">
    <w:abstractNumId w:val="18"/>
  </w:num>
  <w:num w:numId="2" w16cid:durableId="1058436402">
    <w:abstractNumId w:val="13"/>
  </w:num>
  <w:num w:numId="3" w16cid:durableId="1926570466">
    <w:abstractNumId w:val="17"/>
  </w:num>
  <w:num w:numId="4" w16cid:durableId="1557930264">
    <w:abstractNumId w:val="3"/>
  </w:num>
  <w:num w:numId="5" w16cid:durableId="577180281">
    <w:abstractNumId w:val="20"/>
  </w:num>
  <w:num w:numId="6" w16cid:durableId="192885640">
    <w:abstractNumId w:val="22"/>
  </w:num>
  <w:num w:numId="7" w16cid:durableId="2083487027">
    <w:abstractNumId w:val="6"/>
  </w:num>
  <w:num w:numId="8" w16cid:durableId="415713905">
    <w:abstractNumId w:val="0"/>
  </w:num>
  <w:num w:numId="9" w16cid:durableId="978194096">
    <w:abstractNumId w:val="12"/>
  </w:num>
  <w:num w:numId="10" w16cid:durableId="657880435">
    <w:abstractNumId w:val="8"/>
  </w:num>
  <w:num w:numId="11" w16cid:durableId="639848997">
    <w:abstractNumId w:val="2"/>
  </w:num>
  <w:num w:numId="12" w16cid:durableId="1231386763">
    <w:abstractNumId w:val="11"/>
  </w:num>
  <w:num w:numId="13" w16cid:durableId="713626224">
    <w:abstractNumId w:val="7"/>
  </w:num>
  <w:num w:numId="14" w16cid:durableId="1868642503">
    <w:abstractNumId w:val="26"/>
  </w:num>
  <w:num w:numId="15" w16cid:durableId="1669820037">
    <w:abstractNumId w:val="23"/>
  </w:num>
  <w:num w:numId="16" w16cid:durableId="1955359651">
    <w:abstractNumId w:val="14"/>
  </w:num>
  <w:num w:numId="17" w16cid:durableId="638610259">
    <w:abstractNumId w:val="10"/>
  </w:num>
  <w:num w:numId="18" w16cid:durableId="1360857702">
    <w:abstractNumId w:val="21"/>
  </w:num>
  <w:num w:numId="19" w16cid:durableId="1400517696">
    <w:abstractNumId w:val="9"/>
  </w:num>
  <w:num w:numId="20" w16cid:durableId="704527693">
    <w:abstractNumId w:val="1"/>
  </w:num>
  <w:num w:numId="21" w16cid:durableId="1546524261">
    <w:abstractNumId w:val="19"/>
  </w:num>
  <w:num w:numId="22" w16cid:durableId="1526092885">
    <w:abstractNumId w:val="15"/>
  </w:num>
  <w:num w:numId="23" w16cid:durableId="56631168">
    <w:abstractNumId w:val="16"/>
  </w:num>
  <w:num w:numId="24" w16cid:durableId="690688394">
    <w:abstractNumId w:val="25"/>
  </w:num>
  <w:num w:numId="25" w16cid:durableId="929846948">
    <w:abstractNumId w:val="24"/>
  </w:num>
  <w:num w:numId="26" w16cid:durableId="539443457">
    <w:abstractNumId w:val="4"/>
  </w:num>
  <w:num w:numId="27" w16cid:durableId="8595104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1A7"/>
    <w:rsid w:val="00003B77"/>
    <w:rsid w:val="00010406"/>
    <w:rsid w:val="00016844"/>
    <w:rsid w:val="000171E3"/>
    <w:rsid w:val="00022A1E"/>
    <w:rsid w:val="00064453"/>
    <w:rsid w:val="000656F3"/>
    <w:rsid w:val="0006748A"/>
    <w:rsid w:val="000674AB"/>
    <w:rsid w:val="000746CB"/>
    <w:rsid w:val="000815BE"/>
    <w:rsid w:val="000931A9"/>
    <w:rsid w:val="000967A1"/>
    <w:rsid w:val="000A3200"/>
    <w:rsid w:val="000B54F1"/>
    <w:rsid w:val="000B5A59"/>
    <w:rsid w:val="000D4088"/>
    <w:rsid w:val="000E072A"/>
    <w:rsid w:val="000F6675"/>
    <w:rsid w:val="0011479D"/>
    <w:rsid w:val="00122FE0"/>
    <w:rsid w:val="00124824"/>
    <w:rsid w:val="00131673"/>
    <w:rsid w:val="00140459"/>
    <w:rsid w:val="00175D06"/>
    <w:rsid w:val="001769BF"/>
    <w:rsid w:val="00180F2B"/>
    <w:rsid w:val="001B23E1"/>
    <w:rsid w:val="001C767A"/>
    <w:rsid w:val="001E52A4"/>
    <w:rsid w:val="001E7C11"/>
    <w:rsid w:val="001F699F"/>
    <w:rsid w:val="00214BB0"/>
    <w:rsid w:val="00233B15"/>
    <w:rsid w:val="00240E75"/>
    <w:rsid w:val="002471A7"/>
    <w:rsid w:val="002472D6"/>
    <w:rsid w:val="002538C2"/>
    <w:rsid w:val="00256A8E"/>
    <w:rsid w:val="00270F7B"/>
    <w:rsid w:val="00295588"/>
    <w:rsid w:val="002A3969"/>
    <w:rsid w:val="002A743D"/>
    <w:rsid w:val="002B32CB"/>
    <w:rsid w:val="002C02FA"/>
    <w:rsid w:val="002C0428"/>
    <w:rsid w:val="002F5C83"/>
    <w:rsid w:val="002F6F30"/>
    <w:rsid w:val="00312C80"/>
    <w:rsid w:val="003226BE"/>
    <w:rsid w:val="00331C07"/>
    <w:rsid w:val="0034496B"/>
    <w:rsid w:val="00351014"/>
    <w:rsid w:val="00357E93"/>
    <w:rsid w:val="00361E48"/>
    <w:rsid w:val="003630FE"/>
    <w:rsid w:val="0036395F"/>
    <w:rsid w:val="00364FE1"/>
    <w:rsid w:val="00370166"/>
    <w:rsid w:val="003A1E35"/>
    <w:rsid w:val="003A358A"/>
    <w:rsid w:val="003B067A"/>
    <w:rsid w:val="003B4BD1"/>
    <w:rsid w:val="003C029C"/>
    <w:rsid w:val="003D3182"/>
    <w:rsid w:val="003D74B0"/>
    <w:rsid w:val="003E5336"/>
    <w:rsid w:val="003E7AB8"/>
    <w:rsid w:val="003F5C3A"/>
    <w:rsid w:val="00413B13"/>
    <w:rsid w:val="00420607"/>
    <w:rsid w:val="00424A24"/>
    <w:rsid w:val="004361ED"/>
    <w:rsid w:val="00441484"/>
    <w:rsid w:val="004447A2"/>
    <w:rsid w:val="00450C37"/>
    <w:rsid w:val="00461A99"/>
    <w:rsid w:val="00461E5C"/>
    <w:rsid w:val="004648B5"/>
    <w:rsid w:val="004A2805"/>
    <w:rsid w:val="004A711F"/>
    <w:rsid w:val="004B75F7"/>
    <w:rsid w:val="004C5535"/>
    <w:rsid w:val="004C70B4"/>
    <w:rsid w:val="004D2DE4"/>
    <w:rsid w:val="004D72D2"/>
    <w:rsid w:val="004E524C"/>
    <w:rsid w:val="004F6F22"/>
    <w:rsid w:val="00504CFA"/>
    <w:rsid w:val="00507CB6"/>
    <w:rsid w:val="00512982"/>
    <w:rsid w:val="00513290"/>
    <w:rsid w:val="00520199"/>
    <w:rsid w:val="005356BF"/>
    <w:rsid w:val="005453A1"/>
    <w:rsid w:val="00551103"/>
    <w:rsid w:val="00556A54"/>
    <w:rsid w:val="00563439"/>
    <w:rsid w:val="00563F66"/>
    <w:rsid w:val="00572703"/>
    <w:rsid w:val="00574A35"/>
    <w:rsid w:val="0058006E"/>
    <w:rsid w:val="00591E3C"/>
    <w:rsid w:val="005A3FEA"/>
    <w:rsid w:val="005B2429"/>
    <w:rsid w:val="005B36AC"/>
    <w:rsid w:val="005D52E8"/>
    <w:rsid w:val="005E0E60"/>
    <w:rsid w:val="005E70EE"/>
    <w:rsid w:val="005F30EB"/>
    <w:rsid w:val="00615376"/>
    <w:rsid w:val="00615911"/>
    <w:rsid w:val="00623F7C"/>
    <w:rsid w:val="00625DBE"/>
    <w:rsid w:val="00637836"/>
    <w:rsid w:val="00655E08"/>
    <w:rsid w:val="0066027D"/>
    <w:rsid w:val="00663CF4"/>
    <w:rsid w:val="00676B32"/>
    <w:rsid w:val="00683E7E"/>
    <w:rsid w:val="00685506"/>
    <w:rsid w:val="00686A1B"/>
    <w:rsid w:val="0069163A"/>
    <w:rsid w:val="00692976"/>
    <w:rsid w:val="00695B15"/>
    <w:rsid w:val="006978DD"/>
    <w:rsid w:val="006B469B"/>
    <w:rsid w:val="006C4DD4"/>
    <w:rsid w:val="006C594E"/>
    <w:rsid w:val="006C7FF8"/>
    <w:rsid w:val="006E2B32"/>
    <w:rsid w:val="006E4100"/>
    <w:rsid w:val="006E5EDA"/>
    <w:rsid w:val="006E6C84"/>
    <w:rsid w:val="006F165D"/>
    <w:rsid w:val="006F207F"/>
    <w:rsid w:val="006F3C84"/>
    <w:rsid w:val="006F4592"/>
    <w:rsid w:val="007062A1"/>
    <w:rsid w:val="00711129"/>
    <w:rsid w:val="0071453B"/>
    <w:rsid w:val="007617BB"/>
    <w:rsid w:val="00767AFA"/>
    <w:rsid w:val="00777011"/>
    <w:rsid w:val="0078062C"/>
    <w:rsid w:val="00787514"/>
    <w:rsid w:val="00791472"/>
    <w:rsid w:val="007A5F72"/>
    <w:rsid w:val="007A7FD1"/>
    <w:rsid w:val="007B2448"/>
    <w:rsid w:val="007B2D66"/>
    <w:rsid w:val="007B55D9"/>
    <w:rsid w:val="007B7413"/>
    <w:rsid w:val="007C5A65"/>
    <w:rsid w:val="007C7896"/>
    <w:rsid w:val="007D0807"/>
    <w:rsid w:val="007D5F31"/>
    <w:rsid w:val="007D636E"/>
    <w:rsid w:val="007E082E"/>
    <w:rsid w:val="007F72FB"/>
    <w:rsid w:val="00805140"/>
    <w:rsid w:val="00810835"/>
    <w:rsid w:val="008206B0"/>
    <w:rsid w:val="00826F27"/>
    <w:rsid w:val="00844187"/>
    <w:rsid w:val="00844C3E"/>
    <w:rsid w:val="00851071"/>
    <w:rsid w:val="008624BE"/>
    <w:rsid w:val="008661A1"/>
    <w:rsid w:val="008952D6"/>
    <w:rsid w:val="008B272B"/>
    <w:rsid w:val="008D68B4"/>
    <w:rsid w:val="008E05D7"/>
    <w:rsid w:val="008E42E0"/>
    <w:rsid w:val="008F62E3"/>
    <w:rsid w:val="009254A9"/>
    <w:rsid w:val="0093765B"/>
    <w:rsid w:val="00944FD6"/>
    <w:rsid w:val="00961447"/>
    <w:rsid w:val="00961F00"/>
    <w:rsid w:val="00965C56"/>
    <w:rsid w:val="009747BD"/>
    <w:rsid w:val="00980AAE"/>
    <w:rsid w:val="00990B25"/>
    <w:rsid w:val="009A2485"/>
    <w:rsid w:val="009B28CF"/>
    <w:rsid w:val="009C2B07"/>
    <w:rsid w:val="009C6012"/>
    <w:rsid w:val="009D0E22"/>
    <w:rsid w:val="009D7AFB"/>
    <w:rsid w:val="009E0F51"/>
    <w:rsid w:val="009E292B"/>
    <w:rsid w:val="009E5AF3"/>
    <w:rsid w:val="009F1C78"/>
    <w:rsid w:val="00A02062"/>
    <w:rsid w:val="00A03BA4"/>
    <w:rsid w:val="00A0606E"/>
    <w:rsid w:val="00A12890"/>
    <w:rsid w:val="00A33B89"/>
    <w:rsid w:val="00A35D48"/>
    <w:rsid w:val="00A36BCB"/>
    <w:rsid w:val="00A4077A"/>
    <w:rsid w:val="00A44FEA"/>
    <w:rsid w:val="00A512E4"/>
    <w:rsid w:val="00A53339"/>
    <w:rsid w:val="00A61139"/>
    <w:rsid w:val="00A710B9"/>
    <w:rsid w:val="00A73D09"/>
    <w:rsid w:val="00A84931"/>
    <w:rsid w:val="00AA33E1"/>
    <w:rsid w:val="00AA3859"/>
    <w:rsid w:val="00AB38DA"/>
    <w:rsid w:val="00AC386E"/>
    <w:rsid w:val="00AC6407"/>
    <w:rsid w:val="00AD7E0D"/>
    <w:rsid w:val="00AF5356"/>
    <w:rsid w:val="00B00D49"/>
    <w:rsid w:val="00B22D0D"/>
    <w:rsid w:val="00B338A3"/>
    <w:rsid w:val="00B41F19"/>
    <w:rsid w:val="00B4485D"/>
    <w:rsid w:val="00B61F2C"/>
    <w:rsid w:val="00B63B8F"/>
    <w:rsid w:val="00B75E17"/>
    <w:rsid w:val="00B818FE"/>
    <w:rsid w:val="00B9047C"/>
    <w:rsid w:val="00B914C0"/>
    <w:rsid w:val="00B92973"/>
    <w:rsid w:val="00B9410C"/>
    <w:rsid w:val="00B96C07"/>
    <w:rsid w:val="00BA1B5D"/>
    <w:rsid w:val="00BA7AC7"/>
    <w:rsid w:val="00BB0D03"/>
    <w:rsid w:val="00BB2018"/>
    <w:rsid w:val="00BB5BC3"/>
    <w:rsid w:val="00BB7FA9"/>
    <w:rsid w:val="00BD0574"/>
    <w:rsid w:val="00BD07B7"/>
    <w:rsid w:val="00BD4182"/>
    <w:rsid w:val="00BD58FD"/>
    <w:rsid w:val="00BE5251"/>
    <w:rsid w:val="00BE6BB6"/>
    <w:rsid w:val="00BF51B4"/>
    <w:rsid w:val="00C05190"/>
    <w:rsid w:val="00C23065"/>
    <w:rsid w:val="00C23B6F"/>
    <w:rsid w:val="00C43A92"/>
    <w:rsid w:val="00C465DC"/>
    <w:rsid w:val="00C47F08"/>
    <w:rsid w:val="00C50B84"/>
    <w:rsid w:val="00C53002"/>
    <w:rsid w:val="00C67951"/>
    <w:rsid w:val="00C74BFF"/>
    <w:rsid w:val="00C850D3"/>
    <w:rsid w:val="00C865D8"/>
    <w:rsid w:val="00C96C57"/>
    <w:rsid w:val="00CA5E48"/>
    <w:rsid w:val="00CB305E"/>
    <w:rsid w:val="00CB739B"/>
    <w:rsid w:val="00CC1517"/>
    <w:rsid w:val="00CE2EC3"/>
    <w:rsid w:val="00CE3DE1"/>
    <w:rsid w:val="00CF5D0F"/>
    <w:rsid w:val="00D2053A"/>
    <w:rsid w:val="00D20E69"/>
    <w:rsid w:val="00D2635E"/>
    <w:rsid w:val="00D27AAB"/>
    <w:rsid w:val="00D31F3A"/>
    <w:rsid w:val="00D3465D"/>
    <w:rsid w:val="00D37579"/>
    <w:rsid w:val="00D41B18"/>
    <w:rsid w:val="00D610BF"/>
    <w:rsid w:val="00D7383C"/>
    <w:rsid w:val="00D73F4F"/>
    <w:rsid w:val="00D771BA"/>
    <w:rsid w:val="00D8016B"/>
    <w:rsid w:val="00D80D5F"/>
    <w:rsid w:val="00D82CC2"/>
    <w:rsid w:val="00D83E51"/>
    <w:rsid w:val="00D90992"/>
    <w:rsid w:val="00D90A92"/>
    <w:rsid w:val="00D93B2B"/>
    <w:rsid w:val="00D962EB"/>
    <w:rsid w:val="00DA3970"/>
    <w:rsid w:val="00DA6ADC"/>
    <w:rsid w:val="00DB29AC"/>
    <w:rsid w:val="00DD128C"/>
    <w:rsid w:val="00DD7016"/>
    <w:rsid w:val="00DF772B"/>
    <w:rsid w:val="00E002DB"/>
    <w:rsid w:val="00E20B30"/>
    <w:rsid w:val="00E22992"/>
    <w:rsid w:val="00E2779B"/>
    <w:rsid w:val="00E67AE4"/>
    <w:rsid w:val="00E80045"/>
    <w:rsid w:val="00E80FAD"/>
    <w:rsid w:val="00E81723"/>
    <w:rsid w:val="00EA15AA"/>
    <w:rsid w:val="00EA2A73"/>
    <w:rsid w:val="00EA2FFE"/>
    <w:rsid w:val="00EA41FF"/>
    <w:rsid w:val="00EB1C7F"/>
    <w:rsid w:val="00ED114D"/>
    <w:rsid w:val="00EE6445"/>
    <w:rsid w:val="00EE7F33"/>
    <w:rsid w:val="00F00A1B"/>
    <w:rsid w:val="00F22255"/>
    <w:rsid w:val="00F3139E"/>
    <w:rsid w:val="00F506F8"/>
    <w:rsid w:val="00F567CB"/>
    <w:rsid w:val="00F66095"/>
    <w:rsid w:val="00F75A53"/>
    <w:rsid w:val="00F925BF"/>
    <w:rsid w:val="00FA1B00"/>
    <w:rsid w:val="00FA5047"/>
    <w:rsid w:val="00FA6ED7"/>
    <w:rsid w:val="00FB0A30"/>
    <w:rsid w:val="00FB6C32"/>
    <w:rsid w:val="00FC2763"/>
    <w:rsid w:val="00FC4EA4"/>
    <w:rsid w:val="00FC6E46"/>
    <w:rsid w:val="00FD4EB5"/>
    <w:rsid w:val="00FE4CDC"/>
    <w:rsid w:val="00FE6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B0DCC6"/>
  <w15:docId w15:val="{C16AE2AB-02AD-4A95-BFB0-497AB3DA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7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48A"/>
    <w:pPr>
      <w:ind w:left="720"/>
      <w:contextualSpacing/>
    </w:pPr>
  </w:style>
  <w:style w:type="character" w:styleId="Hyperlink">
    <w:name w:val="Hyperlink"/>
    <w:basedOn w:val="DefaultParagraphFont"/>
    <w:uiPriority w:val="99"/>
    <w:unhideWhenUsed/>
    <w:rsid w:val="00851071"/>
    <w:rPr>
      <w:color w:val="0000FF"/>
      <w:u w:val="single"/>
    </w:rPr>
  </w:style>
  <w:style w:type="character" w:styleId="Emphasis">
    <w:name w:val="Emphasis"/>
    <w:basedOn w:val="DefaultParagraphFont"/>
    <w:uiPriority w:val="20"/>
    <w:qFormat/>
    <w:rsid w:val="00C23065"/>
    <w:rPr>
      <w:i/>
      <w:iCs/>
    </w:rPr>
  </w:style>
  <w:style w:type="paragraph" w:styleId="Header">
    <w:name w:val="header"/>
    <w:basedOn w:val="Normal"/>
    <w:link w:val="HeaderChar"/>
    <w:uiPriority w:val="99"/>
    <w:unhideWhenUsed/>
    <w:rsid w:val="00D801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16B"/>
  </w:style>
  <w:style w:type="paragraph" w:styleId="Footer">
    <w:name w:val="footer"/>
    <w:basedOn w:val="Normal"/>
    <w:link w:val="FooterChar"/>
    <w:uiPriority w:val="99"/>
    <w:unhideWhenUsed/>
    <w:rsid w:val="00D801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07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65A8A-F8E7-48EA-A687-059905489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Aimi Kerr</dc:creator>
  <cp:keywords/>
  <dc:description/>
  <cp:lastModifiedBy>Katie Blair</cp:lastModifiedBy>
  <cp:revision>6</cp:revision>
  <dcterms:created xsi:type="dcterms:W3CDTF">2022-10-18T19:34:00Z</dcterms:created>
  <dcterms:modified xsi:type="dcterms:W3CDTF">2022-10-28T15:49:00Z</dcterms:modified>
</cp:coreProperties>
</file>