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6BFCF3D6"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0273FF">
        <w:rPr>
          <w:rFonts w:ascii="Arial" w:hAnsi="Arial" w:cs="Arial"/>
          <w:b/>
          <w:sz w:val="32"/>
          <w:szCs w:val="36"/>
        </w:rPr>
        <w:t>24 November</w:t>
      </w:r>
      <w:r w:rsidR="007C7896">
        <w:rPr>
          <w:rFonts w:ascii="Arial" w:hAnsi="Arial" w:cs="Arial"/>
          <w:b/>
          <w:sz w:val="32"/>
          <w:szCs w:val="36"/>
        </w:rPr>
        <w:t xml:space="preserve"> </w:t>
      </w:r>
      <w:r w:rsidR="000815BE">
        <w:rPr>
          <w:rFonts w:ascii="Arial" w:hAnsi="Arial" w:cs="Arial"/>
          <w:b/>
          <w:sz w:val="32"/>
          <w:szCs w:val="36"/>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02FD4DBA"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BC1AA8F"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r w:rsidR="00AB38DA">
              <w:rPr>
                <w:rFonts w:ascii="Arial" w:hAnsi="Arial" w:cs="Arial"/>
              </w:rPr>
              <w:t>P</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29DDFD6D" w14:textId="77777777" w:rsidR="007C7896" w:rsidRDefault="007C7896" w:rsidP="007C7896">
            <w:pPr>
              <w:tabs>
                <w:tab w:val="left" w:pos="1276"/>
              </w:tabs>
              <w:rPr>
                <w:rFonts w:ascii="Arial" w:hAnsi="Arial" w:cs="Arial"/>
              </w:rPr>
            </w:pPr>
            <w:r>
              <w:rPr>
                <w:rFonts w:ascii="Arial" w:hAnsi="Arial" w:cs="Arial"/>
              </w:rPr>
              <w:t xml:space="preserve">Marie Anderson (MA) </w:t>
            </w:r>
          </w:p>
          <w:p w14:paraId="634AB1F6" w14:textId="77777777" w:rsidR="003B4BD1" w:rsidRDefault="003B4BD1" w:rsidP="003B4BD1">
            <w:pPr>
              <w:tabs>
                <w:tab w:val="left" w:pos="1276"/>
              </w:tabs>
              <w:rPr>
                <w:rFonts w:ascii="Arial" w:hAnsi="Arial" w:cs="Arial"/>
              </w:rPr>
            </w:pPr>
            <w:r>
              <w:rPr>
                <w:rFonts w:ascii="Arial" w:hAnsi="Arial" w:cs="Arial"/>
              </w:rPr>
              <w:t>Colin Thomson (CT)</w:t>
            </w:r>
          </w:p>
          <w:p w14:paraId="464BD31A" w14:textId="77777777" w:rsidR="00520199" w:rsidRDefault="00520199" w:rsidP="00520199">
            <w:pPr>
              <w:tabs>
                <w:tab w:val="left" w:pos="1276"/>
              </w:tabs>
              <w:rPr>
                <w:rFonts w:ascii="Arial" w:hAnsi="Arial" w:cs="Arial"/>
              </w:rPr>
            </w:pPr>
          </w:p>
          <w:p w14:paraId="7276D682" w14:textId="541026EC" w:rsidR="007C7896" w:rsidRDefault="007C7896" w:rsidP="00520199">
            <w:pPr>
              <w:tabs>
                <w:tab w:val="left" w:pos="1276"/>
              </w:tabs>
              <w:rPr>
                <w:rFonts w:ascii="Arial" w:hAnsi="Arial" w:cs="Arial"/>
                <w:b/>
              </w:rPr>
            </w:pPr>
            <w:r w:rsidRPr="009D0E22">
              <w:rPr>
                <w:rFonts w:ascii="Arial" w:hAnsi="Arial" w:cs="Arial"/>
                <w:b/>
              </w:rPr>
              <w:t>Apologies</w:t>
            </w:r>
            <w:r w:rsidR="009D0E22">
              <w:rPr>
                <w:rFonts w:ascii="Arial" w:hAnsi="Arial" w:cs="Arial"/>
                <w:b/>
              </w:rPr>
              <w:t>:</w:t>
            </w:r>
          </w:p>
          <w:p w14:paraId="74A898DD" w14:textId="01627270" w:rsidR="009D0E22" w:rsidRPr="003B4BD1" w:rsidRDefault="003B4BD1" w:rsidP="00520199">
            <w:pPr>
              <w:tabs>
                <w:tab w:val="left" w:pos="1276"/>
              </w:tabs>
              <w:rPr>
                <w:rFonts w:ascii="Arial" w:hAnsi="Arial" w:cs="Arial"/>
              </w:rPr>
            </w:pPr>
            <w:r>
              <w:rPr>
                <w:rFonts w:ascii="Arial" w:hAnsi="Arial" w:cs="Arial"/>
              </w:rPr>
              <w:t>Maureen Naughton (MN)</w:t>
            </w:r>
          </w:p>
          <w:p w14:paraId="0ED927B7" w14:textId="77777777" w:rsidR="003B4BD1" w:rsidRDefault="003B4BD1" w:rsidP="003B4BD1">
            <w:pPr>
              <w:tabs>
                <w:tab w:val="left" w:pos="1276"/>
              </w:tabs>
              <w:rPr>
                <w:rFonts w:ascii="Arial" w:hAnsi="Arial" w:cs="Arial"/>
              </w:rPr>
            </w:pPr>
            <w:r>
              <w:rPr>
                <w:rFonts w:ascii="Arial" w:hAnsi="Arial" w:cs="Arial"/>
              </w:rPr>
              <w:t xml:space="preserve">Christine Wilson (CW) </w:t>
            </w:r>
          </w:p>
          <w:p w14:paraId="4665FDEE" w14:textId="77777777" w:rsidR="002B3351" w:rsidRDefault="002B3351" w:rsidP="002B3351">
            <w:pPr>
              <w:tabs>
                <w:tab w:val="left" w:pos="1276"/>
              </w:tabs>
              <w:rPr>
                <w:rFonts w:ascii="Arial" w:hAnsi="Arial" w:cs="Arial"/>
              </w:rPr>
            </w:pPr>
            <w:r>
              <w:rPr>
                <w:rFonts w:ascii="Arial" w:hAnsi="Arial" w:cs="Arial"/>
              </w:rPr>
              <w:t>Marilyn Clewes (MC)</w:t>
            </w:r>
          </w:p>
          <w:p w14:paraId="551FB7B9" w14:textId="77777777" w:rsidR="002B3351" w:rsidRDefault="002B3351" w:rsidP="002B3351">
            <w:pPr>
              <w:tabs>
                <w:tab w:val="left" w:pos="1276"/>
              </w:tabs>
              <w:rPr>
                <w:rFonts w:ascii="Arial" w:hAnsi="Arial" w:cs="Arial"/>
              </w:rPr>
            </w:pPr>
            <w:r>
              <w:rPr>
                <w:rFonts w:ascii="Arial" w:hAnsi="Arial" w:cs="Arial"/>
              </w:rPr>
              <w:t xml:space="preserve">Betty McAllister (BM) </w:t>
            </w:r>
          </w:p>
          <w:p w14:paraId="3682A4FD" w14:textId="77777777" w:rsidR="002471A7" w:rsidRPr="00847431" w:rsidRDefault="002471A7" w:rsidP="009D0E22">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6EB580A8" w14:textId="38CCD17C" w:rsidR="004C70B4" w:rsidRDefault="003C029C" w:rsidP="00D37579">
            <w:pPr>
              <w:tabs>
                <w:tab w:val="left" w:pos="1276"/>
              </w:tabs>
              <w:rPr>
                <w:rFonts w:ascii="Arial" w:hAnsi="Arial" w:cs="Arial"/>
                <w:szCs w:val="20"/>
              </w:rPr>
            </w:pPr>
            <w:r>
              <w:rPr>
                <w:rFonts w:ascii="Arial" w:hAnsi="Arial" w:cs="Arial"/>
                <w:szCs w:val="20"/>
              </w:rPr>
              <w:t xml:space="preserve">Katie Blair (KB) Performance and Customer Engagement Officer </w:t>
            </w:r>
          </w:p>
          <w:p w14:paraId="248D4EA0" w14:textId="1D826D37" w:rsidR="003B4BD1" w:rsidRDefault="003B4BD1" w:rsidP="00D37579">
            <w:pPr>
              <w:tabs>
                <w:tab w:val="left" w:pos="1276"/>
              </w:tabs>
              <w:rPr>
                <w:rFonts w:ascii="Arial" w:hAnsi="Arial" w:cs="Arial"/>
                <w:szCs w:val="20"/>
              </w:rPr>
            </w:pPr>
          </w:p>
          <w:p w14:paraId="49B2188E" w14:textId="77777777" w:rsidR="00A36BCB" w:rsidRDefault="00A36BCB" w:rsidP="002471A7">
            <w:pPr>
              <w:tabs>
                <w:tab w:val="left" w:pos="1276"/>
              </w:tabs>
              <w:rPr>
                <w:rFonts w:ascii="Arial" w:hAnsi="Arial" w:cs="Arial"/>
              </w:rPr>
            </w:pPr>
          </w:p>
          <w:p w14:paraId="5064D71A" w14:textId="77777777" w:rsidR="009D0E22" w:rsidRDefault="009D0E22" w:rsidP="002471A7">
            <w:pPr>
              <w:tabs>
                <w:tab w:val="left" w:pos="1276"/>
              </w:tabs>
              <w:rPr>
                <w:rFonts w:ascii="Arial" w:hAnsi="Arial" w:cs="Arial"/>
              </w:rPr>
            </w:pPr>
          </w:p>
          <w:p w14:paraId="479CE047" w14:textId="77777777" w:rsidR="009D0E22" w:rsidRDefault="009D0E22" w:rsidP="002471A7">
            <w:pPr>
              <w:tabs>
                <w:tab w:val="left" w:pos="1276"/>
              </w:tabs>
              <w:rPr>
                <w:rFonts w:ascii="Arial" w:hAnsi="Arial" w:cs="Arial"/>
              </w:rPr>
            </w:pPr>
          </w:p>
          <w:p w14:paraId="6854E9D8" w14:textId="77777777" w:rsidR="009D0E22" w:rsidRDefault="009D0E22" w:rsidP="002471A7">
            <w:pPr>
              <w:tabs>
                <w:tab w:val="left" w:pos="1276"/>
              </w:tabs>
              <w:rPr>
                <w:rFonts w:ascii="Arial" w:hAnsi="Arial" w:cs="Arial"/>
              </w:rPr>
            </w:pPr>
          </w:p>
          <w:p w14:paraId="1C9BEC72" w14:textId="77777777" w:rsidR="009D0E22" w:rsidRDefault="009D0E22" w:rsidP="002471A7">
            <w:pPr>
              <w:tabs>
                <w:tab w:val="left" w:pos="1276"/>
              </w:tabs>
              <w:rPr>
                <w:rFonts w:ascii="Arial" w:hAnsi="Arial" w:cs="Arial"/>
              </w:rPr>
            </w:pPr>
          </w:p>
          <w:p w14:paraId="77A08307" w14:textId="77777777" w:rsidR="009D0E22" w:rsidRPr="00847431" w:rsidRDefault="009D0E22" w:rsidP="003C029C">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18F559B7"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w:t>
      </w:r>
      <w:r w:rsidR="00D8016B">
        <w:rPr>
          <w:rFonts w:ascii="Arial" w:hAnsi="Arial" w:cs="Arial"/>
        </w:rPr>
        <w:t xml:space="preserve"> the</w:t>
      </w:r>
      <w:r>
        <w:rPr>
          <w:rFonts w:ascii="Arial" w:hAnsi="Arial" w:cs="Arial"/>
        </w:rPr>
        <w:t xml:space="preserve"> meeting</w:t>
      </w:r>
      <w:r w:rsidR="004A711F">
        <w:rPr>
          <w:rFonts w:ascii="Arial" w:hAnsi="Arial" w:cs="Arial"/>
        </w:rPr>
        <w:t>.</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16C3234F"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p>
    <w:p w14:paraId="37E22B47" w14:textId="77777777" w:rsidR="006F165D" w:rsidRDefault="006F165D" w:rsidP="006F165D">
      <w:pPr>
        <w:rPr>
          <w:rFonts w:ascii="Arial" w:hAnsi="Arial" w:cs="Arial"/>
        </w:rPr>
      </w:pPr>
    </w:p>
    <w:p w14:paraId="7AA32505" w14:textId="0AC5D0BD"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61E595D6" w14:textId="3FB20EE8" w:rsidR="00E30FD5" w:rsidRDefault="00E30FD5" w:rsidP="008D68B4">
      <w:pPr>
        <w:spacing w:line="240" w:lineRule="auto"/>
        <w:rPr>
          <w:rFonts w:ascii="Arial" w:hAnsi="Arial" w:cs="Arial"/>
        </w:rPr>
      </w:pPr>
    </w:p>
    <w:p w14:paraId="2CF29DCB" w14:textId="7733BC13" w:rsidR="00E30FD5" w:rsidRDefault="00E30FD5" w:rsidP="00E30FD5">
      <w:pPr>
        <w:spacing w:line="240" w:lineRule="auto"/>
        <w:ind w:firstLine="720"/>
        <w:rPr>
          <w:rFonts w:ascii="Arial" w:hAnsi="Arial" w:cs="Arial"/>
        </w:rPr>
      </w:pPr>
      <w:r>
        <w:rPr>
          <w:rFonts w:ascii="Arial" w:hAnsi="Arial" w:cs="Arial"/>
        </w:rPr>
        <w:t xml:space="preserve">No issues </w:t>
      </w:r>
    </w:p>
    <w:p w14:paraId="6CAE3ABA" w14:textId="07E669C1" w:rsidR="003A1E35" w:rsidRDefault="002C02FA" w:rsidP="00F75A53">
      <w:pPr>
        <w:tabs>
          <w:tab w:val="left" w:pos="709"/>
        </w:tabs>
        <w:spacing w:line="240" w:lineRule="auto"/>
        <w:rPr>
          <w:rFonts w:ascii="Arial" w:hAnsi="Arial" w:cs="Arial"/>
          <w:b/>
        </w:rPr>
      </w:pPr>
      <w:r>
        <w:rPr>
          <w:rFonts w:ascii="Arial" w:hAnsi="Arial" w:cs="Arial"/>
          <w:b/>
        </w:rPr>
        <w:t>4</w:t>
      </w:r>
      <w:r w:rsidR="00D771BA" w:rsidRPr="00D771BA">
        <w:rPr>
          <w:rFonts w:ascii="Arial" w:hAnsi="Arial" w:cs="Arial"/>
          <w:b/>
        </w:rPr>
        <w:t xml:space="preserve">. </w:t>
      </w:r>
      <w:r w:rsidR="00F75A53">
        <w:rPr>
          <w:rFonts w:ascii="Arial" w:hAnsi="Arial" w:cs="Arial"/>
          <w:b/>
        </w:rPr>
        <w:tab/>
      </w:r>
      <w:r w:rsidR="002B3351">
        <w:rPr>
          <w:rFonts w:ascii="Arial" w:hAnsi="Arial" w:cs="Arial"/>
          <w:b/>
        </w:rPr>
        <w:t xml:space="preserve">Scrutiny topic </w:t>
      </w:r>
      <w:r w:rsidR="003A1E35">
        <w:rPr>
          <w:rFonts w:ascii="Arial" w:hAnsi="Arial" w:cs="Arial"/>
          <w:b/>
        </w:rPr>
        <w:t xml:space="preserve"> </w:t>
      </w:r>
    </w:p>
    <w:p w14:paraId="17055C11" w14:textId="7ED92786" w:rsidR="0069163A" w:rsidRDefault="0069163A" w:rsidP="003B4BD1">
      <w:pPr>
        <w:tabs>
          <w:tab w:val="left" w:pos="709"/>
        </w:tabs>
        <w:spacing w:line="240" w:lineRule="auto"/>
        <w:ind w:left="709"/>
        <w:rPr>
          <w:rFonts w:ascii="Arial" w:hAnsi="Arial" w:cs="Arial"/>
          <w:bCs/>
        </w:rPr>
      </w:pPr>
      <w:r>
        <w:rPr>
          <w:rFonts w:ascii="Arial" w:hAnsi="Arial" w:cs="Arial"/>
          <w:bCs/>
        </w:rPr>
        <w:tab/>
      </w:r>
      <w:r w:rsidR="002B3351">
        <w:rPr>
          <w:rFonts w:ascii="Arial" w:hAnsi="Arial" w:cs="Arial"/>
          <w:bCs/>
        </w:rPr>
        <w:t xml:space="preserve">Colin and Marie both raised issues with dampness in properties/common areas. Colin said that he has spoken to maintenance and is being told someone will come out. The issue was raised to a manger however they said that budget allocations for closes were an issue. Colin says there is mess left from tiles in his close after someone’s door had to be forced by police. There are also bubbles appearing on the wall that look like dampness. There is an issue with the close door not closing properly which QC tried to fix but this was a temporary </w:t>
      </w:r>
      <w:proofErr w:type="gramStart"/>
      <w:r w:rsidR="002B3351">
        <w:rPr>
          <w:rFonts w:ascii="Arial" w:hAnsi="Arial" w:cs="Arial"/>
          <w:bCs/>
        </w:rPr>
        <w:t>fix</w:t>
      </w:r>
      <w:proofErr w:type="gramEnd"/>
      <w:r w:rsidR="002B3351">
        <w:rPr>
          <w:rFonts w:ascii="Arial" w:hAnsi="Arial" w:cs="Arial"/>
          <w:bCs/>
        </w:rPr>
        <w:t xml:space="preserve"> and it has broken again. Colin says that the issues are not being fixed and people </w:t>
      </w:r>
      <w:r w:rsidR="000273FF">
        <w:rPr>
          <w:rFonts w:ascii="Arial" w:hAnsi="Arial" w:cs="Arial"/>
          <w:bCs/>
        </w:rPr>
        <w:t>keep</w:t>
      </w:r>
      <w:r w:rsidR="002B3351">
        <w:rPr>
          <w:rFonts w:ascii="Arial" w:hAnsi="Arial" w:cs="Arial"/>
          <w:bCs/>
        </w:rPr>
        <w:t xml:space="preserve"> having to come back out. </w:t>
      </w:r>
    </w:p>
    <w:p w14:paraId="704FDDDA" w14:textId="53C80860" w:rsidR="002B3351" w:rsidRDefault="002B3351" w:rsidP="003B4BD1">
      <w:pPr>
        <w:tabs>
          <w:tab w:val="left" w:pos="709"/>
        </w:tabs>
        <w:spacing w:line="240" w:lineRule="auto"/>
        <w:ind w:left="709"/>
        <w:rPr>
          <w:rFonts w:ascii="Arial" w:hAnsi="Arial" w:cs="Arial"/>
          <w:bCs/>
        </w:rPr>
      </w:pPr>
      <w:r>
        <w:rPr>
          <w:rFonts w:ascii="Arial" w:hAnsi="Arial" w:cs="Arial"/>
          <w:bCs/>
        </w:rPr>
        <w:t xml:space="preserve">KB explained </w:t>
      </w:r>
      <w:r w:rsidR="000273FF">
        <w:rPr>
          <w:rFonts w:ascii="Arial" w:hAnsi="Arial" w:cs="Arial"/>
          <w:bCs/>
        </w:rPr>
        <w:t xml:space="preserve">the </w:t>
      </w:r>
      <w:r>
        <w:rPr>
          <w:rFonts w:ascii="Arial" w:hAnsi="Arial" w:cs="Arial"/>
          <w:bCs/>
        </w:rPr>
        <w:t xml:space="preserve">Service </w:t>
      </w:r>
      <w:r w:rsidR="000273FF">
        <w:rPr>
          <w:rFonts w:ascii="Arial" w:hAnsi="Arial" w:cs="Arial"/>
          <w:bCs/>
        </w:rPr>
        <w:t>L</w:t>
      </w:r>
      <w:r>
        <w:rPr>
          <w:rFonts w:ascii="Arial" w:hAnsi="Arial" w:cs="Arial"/>
          <w:bCs/>
        </w:rPr>
        <w:t xml:space="preserve">evel </w:t>
      </w:r>
      <w:r w:rsidR="000273FF">
        <w:rPr>
          <w:rFonts w:ascii="Arial" w:hAnsi="Arial" w:cs="Arial"/>
          <w:bCs/>
        </w:rPr>
        <w:t>A</w:t>
      </w:r>
      <w:r>
        <w:rPr>
          <w:rFonts w:ascii="Arial" w:hAnsi="Arial" w:cs="Arial"/>
          <w:bCs/>
        </w:rPr>
        <w:t xml:space="preserve">greement </w:t>
      </w:r>
      <w:r w:rsidR="000273FF">
        <w:rPr>
          <w:rFonts w:ascii="Arial" w:hAnsi="Arial" w:cs="Arial"/>
          <w:bCs/>
        </w:rPr>
        <w:t xml:space="preserve">(SLA) </w:t>
      </w:r>
      <w:r>
        <w:rPr>
          <w:rFonts w:ascii="Arial" w:hAnsi="Arial" w:cs="Arial"/>
          <w:bCs/>
        </w:rPr>
        <w:t>and repairs target for percentage of repairs completed right first time.</w:t>
      </w:r>
      <w:r w:rsidR="003F2634">
        <w:rPr>
          <w:rFonts w:ascii="Arial" w:hAnsi="Arial" w:cs="Arial"/>
          <w:bCs/>
        </w:rPr>
        <w:t xml:space="preserve">  </w:t>
      </w:r>
      <w:r w:rsidR="001E75C0">
        <w:rPr>
          <w:rFonts w:ascii="Arial" w:hAnsi="Arial" w:cs="Arial"/>
          <w:bCs/>
        </w:rPr>
        <w:t xml:space="preserve">The Key Performance </w:t>
      </w:r>
      <w:r>
        <w:rPr>
          <w:rFonts w:ascii="Arial" w:hAnsi="Arial" w:cs="Arial"/>
          <w:bCs/>
        </w:rPr>
        <w:t>I</w:t>
      </w:r>
      <w:r w:rsidR="001E75C0">
        <w:rPr>
          <w:rFonts w:ascii="Arial" w:hAnsi="Arial" w:cs="Arial"/>
          <w:bCs/>
        </w:rPr>
        <w:t>ndicator</w:t>
      </w:r>
      <w:r>
        <w:rPr>
          <w:rFonts w:ascii="Arial" w:hAnsi="Arial" w:cs="Arial"/>
          <w:bCs/>
        </w:rPr>
        <w:t xml:space="preserve"> </w:t>
      </w:r>
      <w:r w:rsidR="001E75C0">
        <w:rPr>
          <w:rFonts w:ascii="Arial" w:hAnsi="Arial" w:cs="Arial"/>
          <w:bCs/>
        </w:rPr>
        <w:t xml:space="preserve">(KPI) </w:t>
      </w:r>
      <w:r>
        <w:rPr>
          <w:rFonts w:ascii="Arial" w:hAnsi="Arial" w:cs="Arial"/>
          <w:bCs/>
        </w:rPr>
        <w:t>for repairs competed right first time has gone down to 88% for Q2</w:t>
      </w:r>
      <w:r w:rsidR="00E30FD5">
        <w:rPr>
          <w:rFonts w:ascii="Arial" w:hAnsi="Arial" w:cs="Arial"/>
          <w:bCs/>
        </w:rPr>
        <w:t xml:space="preserve"> (target as 93%). </w:t>
      </w:r>
      <w:r w:rsidR="003F2634">
        <w:rPr>
          <w:rFonts w:ascii="Arial" w:hAnsi="Arial" w:cs="Arial"/>
          <w:bCs/>
        </w:rPr>
        <w:t xml:space="preserve">The Performance Indicator </w:t>
      </w:r>
      <w:r w:rsidR="001E75C0">
        <w:rPr>
          <w:rFonts w:ascii="Arial" w:hAnsi="Arial" w:cs="Arial"/>
          <w:bCs/>
        </w:rPr>
        <w:t xml:space="preserve">(PI) </w:t>
      </w:r>
      <w:r w:rsidR="003F2634">
        <w:rPr>
          <w:rFonts w:ascii="Arial" w:hAnsi="Arial" w:cs="Arial"/>
          <w:bCs/>
        </w:rPr>
        <w:t xml:space="preserve">for </w:t>
      </w:r>
      <w:r w:rsidR="003F2634" w:rsidRPr="003F2634">
        <w:rPr>
          <w:rFonts w:ascii="Arial" w:hAnsi="Arial" w:cs="Arial"/>
          <w:color w:val="000000"/>
        </w:rPr>
        <w:t>average time to complete void repairs is 20 days (target is 15 days.</w:t>
      </w:r>
      <w:r w:rsidR="003F2634">
        <w:rPr>
          <w:rFonts w:ascii="Arial" w:hAnsi="Arial" w:cs="Arial"/>
          <w:color w:val="000000"/>
        </w:rPr>
        <w:t xml:space="preserve">) </w:t>
      </w:r>
      <w:r w:rsidR="001E75C0">
        <w:rPr>
          <w:rFonts w:ascii="Arial" w:hAnsi="Arial" w:cs="Arial"/>
          <w:color w:val="000000"/>
        </w:rPr>
        <w:t xml:space="preserve">The group reviewed all PIS and KPIs. </w:t>
      </w:r>
      <w:r>
        <w:rPr>
          <w:rFonts w:ascii="Arial" w:hAnsi="Arial" w:cs="Arial"/>
          <w:bCs/>
        </w:rPr>
        <w:t xml:space="preserve">KB highlighted </w:t>
      </w:r>
      <w:r w:rsidR="000273FF">
        <w:rPr>
          <w:rFonts w:ascii="Arial" w:hAnsi="Arial" w:cs="Arial"/>
          <w:bCs/>
        </w:rPr>
        <w:lastRenderedPageBreak/>
        <w:t xml:space="preserve">the </w:t>
      </w:r>
      <w:r>
        <w:rPr>
          <w:rFonts w:ascii="Arial" w:hAnsi="Arial" w:cs="Arial"/>
          <w:bCs/>
        </w:rPr>
        <w:t xml:space="preserve">sections of </w:t>
      </w:r>
      <w:r w:rsidR="000273FF">
        <w:rPr>
          <w:rFonts w:ascii="Arial" w:hAnsi="Arial" w:cs="Arial"/>
          <w:bCs/>
        </w:rPr>
        <w:t xml:space="preserve">the </w:t>
      </w:r>
      <w:r>
        <w:rPr>
          <w:rFonts w:ascii="Arial" w:hAnsi="Arial" w:cs="Arial"/>
          <w:bCs/>
        </w:rPr>
        <w:t xml:space="preserve">SLA relating to </w:t>
      </w:r>
      <w:r w:rsidR="00971762">
        <w:rPr>
          <w:rFonts w:ascii="Arial" w:hAnsi="Arial" w:cs="Arial"/>
          <w:bCs/>
        </w:rPr>
        <w:t xml:space="preserve">expectations of customer service agreed between the contractor and QCHA </w:t>
      </w:r>
      <w:r w:rsidR="000273FF">
        <w:rPr>
          <w:rFonts w:ascii="Arial" w:hAnsi="Arial" w:cs="Arial"/>
          <w:bCs/>
        </w:rPr>
        <w:t>and</w:t>
      </w:r>
      <w:r w:rsidR="00971762">
        <w:rPr>
          <w:rFonts w:ascii="Arial" w:hAnsi="Arial" w:cs="Arial"/>
          <w:bCs/>
        </w:rPr>
        <w:t xml:space="preserve"> on how repairs are classified as routine, urgent or emergency. </w:t>
      </w:r>
    </w:p>
    <w:p w14:paraId="01F7D8C0" w14:textId="77777777" w:rsidR="002C09C2" w:rsidRDefault="00971762" w:rsidP="003B4BD1">
      <w:pPr>
        <w:tabs>
          <w:tab w:val="left" w:pos="709"/>
        </w:tabs>
        <w:spacing w:line="240" w:lineRule="auto"/>
        <w:ind w:left="709"/>
        <w:rPr>
          <w:rFonts w:ascii="Arial" w:hAnsi="Arial" w:cs="Arial"/>
          <w:bCs/>
        </w:rPr>
      </w:pPr>
      <w:proofErr w:type="spellStart"/>
      <w:r>
        <w:rPr>
          <w:rFonts w:ascii="Arial" w:hAnsi="Arial" w:cs="Arial"/>
          <w:bCs/>
        </w:rPr>
        <w:t>J</w:t>
      </w:r>
      <w:r w:rsidR="000273FF">
        <w:rPr>
          <w:rFonts w:ascii="Arial" w:hAnsi="Arial" w:cs="Arial"/>
          <w:bCs/>
        </w:rPr>
        <w:t>McP</w:t>
      </w:r>
      <w:proofErr w:type="spellEnd"/>
      <w:r>
        <w:rPr>
          <w:rFonts w:ascii="Arial" w:hAnsi="Arial" w:cs="Arial"/>
          <w:bCs/>
        </w:rPr>
        <w:t xml:space="preserve"> suggested scrutinising the void process. This is something the group have looked at before however it was some time ago and they would like to revisit this. </w:t>
      </w:r>
      <w:r w:rsidR="002C09C2">
        <w:rPr>
          <w:rFonts w:ascii="Arial" w:hAnsi="Arial" w:cs="Arial"/>
          <w:bCs/>
        </w:rPr>
        <w:t>RA</w:t>
      </w:r>
      <w:r>
        <w:rPr>
          <w:rFonts w:ascii="Arial" w:hAnsi="Arial" w:cs="Arial"/>
          <w:bCs/>
        </w:rPr>
        <w:t xml:space="preserve"> said that the number of days properties are void is going up. The group agreed this is something they would like to review. </w:t>
      </w:r>
    </w:p>
    <w:p w14:paraId="7CCC7FEF" w14:textId="34309B55" w:rsidR="002C09C2" w:rsidRDefault="002C09C2" w:rsidP="000D5C1D">
      <w:pPr>
        <w:tabs>
          <w:tab w:val="left" w:pos="709"/>
        </w:tabs>
        <w:spacing w:line="240" w:lineRule="auto"/>
        <w:ind w:left="709"/>
        <w:rPr>
          <w:rFonts w:ascii="Arial" w:hAnsi="Arial" w:cs="Arial"/>
          <w:bCs/>
        </w:rPr>
      </w:pPr>
      <w:r>
        <w:rPr>
          <w:rFonts w:ascii="Arial" w:hAnsi="Arial" w:cs="Arial"/>
          <w:bCs/>
        </w:rPr>
        <w:t>RA</w:t>
      </w:r>
      <w:r w:rsidR="00971762">
        <w:rPr>
          <w:rFonts w:ascii="Arial" w:hAnsi="Arial" w:cs="Arial"/>
          <w:bCs/>
        </w:rPr>
        <w:t xml:space="preserve"> explained that the group could follow the void process for a void property from start to finish and find out what the causes of any hold ups are. </w:t>
      </w:r>
      <w:r>
        <w:rPr>
          <w:rFonts w:ascii="Arial" w:hAnsi="Arial" w:cs="Arial"/>
          <w:bCs/>
        </w:rPr>
        <w:t xml:space="preserve">We would find out </w:t>
      </w:r>
      <w:r w:rsidR="000D5C1D">
        <w:rPr>
          <w:rFonts w:ascii="Arial" w:hAnsi="Arial" w:cs="Arial"/>
          <w:bCs/>
        </w:rPr>
        <w:t>i</w:t>
      </w:r>
      <w:r>
        <w:rPr>
          <w:rFonts w:ascii="Arial" w:hAnsi="Arial" w:cs="Arial"/>
          <w:bCs/>
        </w:rPr>
        <w:t xml:space="preserve">f there are any issues for example with getting parts to do repairs. RA suggested inspecting </w:t>
      </w:r>
      <w:r w:rsidR="000D5C1D">
        <w:rPr>
          <w:rFonts w:ascii="Arial" w:hAnsi="Arial" w:cs="Arial"/>
          <w:bCs/>
        </w:rPr>
        <w:t>halfway</w:t>
      </w:r>
      <w:r>
        <w:rPr>
          <w:rFonts w:ascii="Arial" w:hAnsi="Arial" w:cs="Arial"/>
          <w:bCs/>
        </w:rPr>
        <w:t xml:space="preserve"> through and again at the end. The RTF would track what progress is made against each day, showing a timeline of what happened and why. The RTF would then have an interview with staff to ask any questions they have. </w:t>
      </w:r>
    </w:p>
    <w:p w14:paraId="2F010A26" w14:textId="3BF04D4D" w:rsidR="00BB2018" w:rsidRPr="000D5C1D" w:rsidRDefault="00971762" w:rsidP="000D5C1D">
      <w:pPr>
        <w:tabs>
          <w:tab w:val="left" w:pos="709"/>
        </w:tabs>
        <w:spacing w:line="240" w:lineRule="auto"/>
        <w:ind w:left="709"/>
        <w:rPr>
          <w:rFonts w:ascii="Arial" w:hAnsi="Arial" w:cs="Arial"/>
          <w:bCs/>
        </w:rPr>
      </w:pPr>
      <w:r>
        <w:rPr>
          <w:rFonts w:ascii="Arial" w:hAnsi="Arial" w:cs="Arial"/>
          <w:bCs/>
        </w:rPr>
        <w:t>M</w:t>
      </w:r>
      <w:r w:rsidR="002C09C2">
        <w:rPr>
          <w:rFonts w:ascii="Arial" w:hAnsi="Arial" w:cs="Arial"/>
          <w:bCs/>
        </w:rPr>
        <w:t>A</w:t>
      </w:r>
      <w:r>
        <w:rPr>
          <w:rFonts w:ascii="Arial" w:hAnsi="Arial" w:cs="Arial"/>
          <w:bCs/>
        </w:rPr>
        <w:t xml:space="preserve"> suggested also doing a </w:t>
      </w:r>
      <w:r w:rsidR="000273FF">
        <w:rPr>
          <w:rFonts w:ascii="Arial" w:hAnsi="Arial" w:cs="Arial"/>
          <w:bCs/>
        </w:rPr>
        <w:t>desk-based</w:t>
      </w:r>
      <w:r>
        <w:rPr>
          <w:rFonts w:ascii="Arial" w:hAnsi="Arial" w:cs="Arial"/>
          <w:bCs/>
        </w:rPr>
        <w:t xml:space="preserve"> audit, finding out what the void figures are for other Housing Associations. </w:t>
      </w:r>
      <w:proofErr w:type="spellStart"/>
      <w:r>
        <w:rPr>
          <w:rFonts w:ascii="Arial" w:hAnsi="Arial" w:cs="Arial"/>
          <w:bCs/>
        </w:rPr>
        <w:t>J</w:t>
      </w:r>
      <w:r w:rsidR="005579F2">
        <w:rPr>
          <w:rFonts w:ascii="Arial" w:hAnsi="Arial" w:cs="Arial"/>
          <w:bCs/>
        </w:rPr>
        <w:t>McP</w:t>
      </w:r>
      <w:proofErr w:type="spellEnd"/>
      <w:r>
        <w:rPr>
          <w:rFonts w:ascii="Arial" w:hAnsi="Arial" w:cs="Arial"/>
          <w:bCs/>
        </w:rPr>
        <w:t xml:space="preserve"> suggested doing inspections of void properties</w:t>
      </w:r>
      <w:r w:rsidR="005579F2">
        <w:rPr>
          <w:rFonts w:ascii="Arial" w:hAnsi="Arial" w:cs="Arial"/>
          <w:bCs/>
        </w:rPr>
        <w:t xml:space="preserve">. </w:t>
      </w:r>
    </w:p>
    <w:p w14:paraId="60B89605" w14:textId="27625259" w:rsidR="00357E93" w:rsidRDefault="00357E93" w:rsidP="00B75E17">
      <w:pPr>
        <w:tabs>
          <w:tab w:val="left" w:pos="709"/>
        </w:tabs>
        <w:spacing w:line="240" w:lineRule="auto"/>
        <w:rPr>
          <w:rFonts w:ascii="Arial" w:hAnsi="Arial" w:cs="Arial"/>
          <w:b/>
        </w:rPr>
      </w:pPr>
      <w:r>
        <w:rPr>
          <w:rFonts w:ascii="Arial" w:hAnsi="Arial" w:cs="Arial"/>
          <w:b/>
        </w:rPr>
        <w:t>5</w:t>
      </w:r>
      <w:r w:rsidR="00BB7FA9">
        <w:rPr>
          <w:rFonts w:ascii="Arial" w:hAnsi="Arial" w:cs="Arial"/>
          <w:b/>
        </w:rPr>
        <w:t xml:space="preserve">. </w:t>
      </w:r>
      <w:r w:rsidR="00BB7FA9">
        <w:rPr>
          <w:rFonts w:ascii="Arial" w:hAnsi="Arial" w:cs="Arial"/>
          <w:b/>
        </w:rPr>
        <w:tab/>
      </w:r>
      <w:r w:rsidR="002B3351">
        <w:rPr>
          <w:rFonts w:ascii="Arial" w:hAnsi="Arial" w:cs="Arial"/>
          <w:b/>
        </w:rPr>
        <w:t xml:space="preserve">Updated Terms of Reference </w:t>
      </w:r>
      <w:r>
        <w:rPr>
          <w:rFonts w:ascii="Arial" w:hAnsi="Arial" w:cs="Arial"/>
          <w:b/>
        </w:rPr>
        <w:t xml:space="preserve"> </w:t>
      </w:r>
    </w:p>
    <w:p w14:paraId="5723E313" w14:textId="66DD4387" w:rsidR="00357E93" w:rsidRPr="00357E93" w:rsidRDefault="00357E93" w:rsidP="000273FF">
      <w:pPr>
        <w:tabs>
          <w:tab w:val="left" w:pos="709"/>
        </w:tabs>
        <w:spacing w:line="240" w:lineRule="auto"/>
        <w:ind w:left="709"/>
        <w:rPr>
          <w:rFonts w:ascii="Arial" w:hAnsi="Arial" w:cs="Arial"/>
          <w:bCs/>
        </w:rPr>
      </w:pPr>
      <w:r w:rsidRPr="00357E93">
        <w:rPr>
          <w:rFonts w:ascii="Arial" w:hAnsi="Arial" w:cs="Arial"/>
          <w:bCs/>
        </w:rPr>
        <w:tab/>
      </w:r>
      <w:r w:rsidR="000273FF">
        <w:rPr>
          <w:rFonts w:ascii="Arial" w:hAnsi="Arial" w:cs="Arial"/>
          <w:bCs/>
        </w:rPr>
        <w:t xml:space="preserve">The RTF were happy with the updates to the Terms of Reference and had no changes. </w:t>
      </w:r>
    </w:p>
    <w:p w14:paraId="1752A45E" w14:textId="77777777" w:rsidR="00357E93" w:rsidRDefault="00357E93" w:rsidP="00B75E17">
      <w:pPr>
        <w:tabs>
          <w:tab w:val="left" w:pos="709"/>
        </w:tabs>
        <w:spacing w:line="240" w:lineRule="auto"/>
        <w:rPr>
          <w:rFonts w:ascii="Arial" w:hAnsi="Arial" w:cs="Arial"/>
          <w:b/>
        </w:rPr>
      </w:pPr>
    </w:p>
    <w:p w14:paraId="0788DCBB" w14:textId="0CD268F4" w:rsidR="006B469B" w:rsidRDefault="00357E93" w:rsidP="00B75E17">
      <w:pPr>
        <w:tabs>
          <w:tab w:val="left" w:pos="709"/>
        </w:tabs>
        <w:spacing w:line="240" w:lineRule="auto"/>
        <w:rPr>
          <w:rFonts w:ascii="Arial" w:hAnsi="Arial" w:cs="Arial"/>
          <w:b/>
        </w:rPr>
      </w:pPr>
      <w:r>
        <w:rPr>
          <w:rFonts w:ascii="Arial" w:hAnsi="Arial" w:cs="Arial"/>
          <w:b/>
        </w:rPr>
        <w:t xml:space="preserve">6. </w:t>
      </w:r>
      <w:r w:rsidR="00E20B30">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254EA819" w14:textId="7276EE31" w:rsidR="000D5C1D" w:rsidRDefault="000D5C1D" w:rsidP="00B75E17">
      <w:pPr>
        <w:tabs>
          <w:tab w:val="left" w:pos="709"/>
        </w:tabs>
        <w:spacing w:line="240" w:lineRule="auto"/>
        <w:rPr>
          <w:rFonts w:ascii="Arial" w:hAnsi="Arial" w:cs="Arial"/>
          <w:bCs/>
        </w:rPr>
      </w:pPr>
      <w:r w:rsidRPr="000D5C1D">
        <w:rPr>
          <w:rFonts w:ascii="Arial" w:hAnsi="Arial" w:cs="Arial"/>
          <w:bCs/>
        </w:rPr>
        <w:tab/>
        <w:t>RTF will commence voids project in February 2023:</w:t>
      </w:r>
      <w:r w:rsidRPr="000D5C1D">
        <w:rPr>
          <w:rFonts w:ascii="Arial" w:hAnsi="Arial" w:cs="Arial"/>
          <w:bCs/>
        </w:rPr>
        <w:br/>
      </w:r>
      <w:r w:rsidRPr="000D5C1D">
        <w:rPr>
          <w:rFonts w:ascii="Arial" w:hAnsi="Arial" w:cs="Arial"/>
          <w:bCs/>
        </w:rPr>
        <w:tab/>
      </w:r>
      <w:r>
        <w:rPr>
          <w:rFonts w:ascii="Arial" w:hAnsi="Arial" w:cs="Arial"/>
          <w:bCs/>
        </w:rPr>
        <w:t xml:space="preserve"> </w:t>
      </w:r>
    </w:p>
    <w:p w14:paraId="5F5FED44" w14:textId="77777777" w:rsidR="000D5C1D" w:rsidRDefault="000D5C1D" w:rsidP="000D5C1D">
      <w:pPr>
        <w:pStyle w:val="ListParagraph"/>
        <w:numPr>
          <w:ilvl w:val="0"/>
          <w:numId w:val="29"/>
        </w:numPr>
        <w:tabs>
          <w:tab w:val="left" w:pos="709"/>
        </w:tabs>
        <w:spacing w:line="240" w:lineRule="auto"/>
        <w:rPr>
          <w:rFonts w:ascii="Arial" w:hAnsi="Arial" w:cs="Arial"/>
          <w:bCs/>
        </w:rPr>
      </w:pPr>
      <w:r>
        <w:rPr>
          <w:rFonts w:ascii="Arial" w:hAnsi="Arial" w:cs="Arial"/>
          <w:bCs/>
        </w:rPr>
        <w:t xml:space="preserve">Desk based audit to compare Voids performance with other landlords </w:t>
      </w:r>
    </w:p>
    <w:p w14:paraId="05532B7D" w14:textId="7AB78888" w:rsidR="000D5C1D" w:rsidRDefault="000D5C1D" w:rsidP="000D5C1D">
      <w:pPr>
        <w:pStyle w:val="ListParagraph"/>
        <w:numPr>
          <w:ilvl w:val="0"/>
          <w:numId w:val="29"/>
        </w:numPr>
        <w:tabs>
          <w:tab w:val="left" w:pos="709"/>
        </w:tabs>
        <w:spacing w:line="240" w:lineRule="auto"/>
        <w:rPr>
          <w:rFonts w:ascii="Arial" w:hAnsi="Arial" w:cs="Arial"/>
          <w:bCs/>
        </w:rPr>
      </w:pPr>
      <w:r>
        <w:rPr>
          <w:rFonts w:ascii="Arial" w:hAnsi="Arial" w:cs="Arial"/>
          <w:bCs/>
        </w:rPr>
        <w:t xml:space="preserve">Void inspection at start, middle and end of process </w:t>
      </w:r>
    </w:p>
    <w:p w14:paraId="434F7AE5" w14:textId="7FE461B9" w:rsidR="000D5C1D" w:rsidRPr="000D5C1D" w:rsidRDefault="000D5C1D" w:rsidP="000D5C1D">
      <w:pPr>
        <w:pStyle w:val="ListParagraph"/>
        <w:numPr>
          <w:ilvl w:val="0"/>
          <w:numId w:val="29"/>
        </w:numPr>
        <w:tabs>
          <w:tab w:val="left" w:pos="709"/>
        </w:tabs>
        <w:spacing w:line="240" w:lineRule="auto"/>
        <w:rPr>
          <w:rFonts w:ascii="Arial" w:hAnsi="Arial" w:cs="Arial"/>
          <w:bCs/>
        </w:rPr>
      </w:pPr>
      <w:r>
        <w:rPr>
          <w:rFonts w:ascii="Arial" w:hAnsi="Arial" w:cs="Arial"/>
          <w:bCs/>
        </w:rPr>
        <w:t xml:space="preserve">Interview with staff in repairs and housing to ask questions about process </w:t>
      </w:r>
    </w:p>
    <w:p w14:paraId="3D2D4065" w14:textId="77777777" w:rsidR="000D5C1D" w:rsidRDefault="000D5C1D" w:rsidP="00B75E17">
      <w:pPr>
        <w:tabs>
          <w:tab w:val="left" w:pos="709"/>
        </w:tabs>
        <w:spacing w:line="240" w:lineRule="auto"/>
        <w:rPr>
          <w:rFonts w:ascii="Arial" w:hAnsi="Arial" w:cs="Arial"/>
          <w:b/>
        </w:rPr>
      </w:pPr>
    </w:p>
    <w:p w14:paraId="437B257D" w14:textId="77777777" w:rsidR="00B4485D" w:rsidRDefault="00B4485D" w:rsidP="00B4485D">
      <w:pPr>
        <w:tabs>
          <w:tab w:val="left" w:pos="851"/>
        </w:tabs>
        <w:spacing w:after="0" w:line="240" w:lineRule="auto"/>
        <w:ind w:left="709"/>
        <w:rPr>
          <w:rFonts w:ascii="Arial" w:hAnsi="Arial" w:cs="Arial"/>
        </w:rPr>
      </w:pPr>
    </w:p>
    <w:p w14:paraId="257E2660" w14:textId="4B15B123" w:rsidR="006B469B" w:rsidRDefault="00357E93" w:rsidP="00064453">
      <w:pPr>
        <w:tabs>
          <w:tab w:val="left" w:pos="709"/>
        </w:tabs>
        <w:spacing w:line="240" w:lineRule="auto"/>
        <w:rPr>
          <w:rFonts w:ascii="Arial" w:hAnsi="Arial" w:cs="Arial"/>
          <w:b/>
        </w:rPr>
      </w:pPr>
      <w:r>
        <w:rPr>
          <w:rFonts w:ascii="Arial" w:hAnsi="Arial" w:cs="Arial"/>
          <w:b/>
        </w:rPr>
        <w:t>7</w:t>
      </w:r>
      <w:r w:rsidR="006B469B">
        <w:rPr>
          <w:rFonts w:ascii="Arial" w:hAnsi="Arial" w:cs="Arial"/>
          <w:b/>
        </w:rPr>
        <w:t xml:space="preserve">. </w:t>
      </w:r>
      <w:r w:rsidR="006B469B">
        <w:rPr>
          <w:rFonts w:ascii="Arial" w:hAnsi="Arial" w:cs="Arial"/>
          <w:b/>
        </w:rPr>
        <w:tab/>
      </w:r>
      <w:r w:rsidR="007B55D9">
        <w:rPr>
          <w:rFonts w:ascii="Arial" w:hAnsi="Arial" w:cs="Arial"/>
          <w:b/>
        </w:rPr>
        <w:t>A.O.</w:t>
      </w:r>
      <w:proofErr w:type="gramStart"/>
      <w:r w:rsidR="007B55D9">
        <w:rPr>
          <w:rFonts w:ascii="Arial" w:hAnsi="Arial" w:cs="Arial"/>
          <w:b/>
        </w:rPr>
        <w:t>C.B</w:t>
      </w:r>
      <w:proofErr w:type="gramEnd"/>
    </w:p>
    <w:p w14:paraId="3268B8F4" w14:textId="0F377D35" w:rsidR="00D962EB" w:rsidRDefault="00D962EB" w:rsidP="000273FF">
      <w:pPr>
        <w:tabs>
          <w:tab w:val="left" w:pos="709"/>
        </w:tabs>
        <w:ind w:left="709"/>
        <w:rPr>
          <w:rFonts w:ascii="Arial" w:hAnsi="Arial" w:cs="Arial"/>
        </w:rPr>
      </w:pPr>
      <w:r w:rsidRPr="00D962EB">
        <w:rPr>
          <w:rFonts w:ascii="Arial" w:hAnsi="Arial" w:cs="Arial"/>
        </w:rPr>
        <w:tab/>
      </w:r>
      <w:r w:rsidR="000273FF">
        <w:rPr>
          <w:rFonts w:ascii="Arial" w:hAnsi="Arial" w:cs="Arial"/>
        </w:rPr>
        <w:t xml:space="preserve">The group decided they will have their next meeting in February. The group decided they prefer Tesco vouchers as a thank you this year for all their work. </w:t>
      </w:r>
    </w:p>
    <w:p w14:paraId="2443431A" w14:textId="77777777" w:rsidR="000E072A" w:rsidRPr="000E072A" w:rsidRDefault="000E072A" w:rsidP="00D962EB">
      <w:pPr>
        <w:tabs>
          <w:tab w:val="left" w:pos="709"/>
        </w:tabs>
        <w:rPr>
          <w:rFonts w:ascii="Arial" w:hAnsi="Arial" w:cs="Arial"/>
        </w:rPr>
      </w:pPr>
    </w:p>
    <w:p w14:paraId="0D1134C6" w14:textId="27B798BA" w:rsidR="005E0E60" w:rsidRDefault="00357E93" w:rsidP="00064453">
      <w:pPr>
        <w:tabs>
          <w:tab w:val="left" w:pos="709"/>
        </w:tabs>
        <w:spacing w:line="240" w:lineRule="auto"/>
        <w:rPr>
          <w:rFonts w:ascii="Arial" w:hAnsi="Arial" w:cs="Arial"/>
          <w:b/>
        </w:rPr>
      </w:pPr>
      <w:r>
        <w:rPr>
          <w:rFonts w:ascii="Arial" w:hAnsi="Arial" w:cs="Arial"/>
          <w:b/>
        </w:rPr>
        <w:t>8</w:t>
      </w:r>
      <w:r w:rsidR="005E0E60">
        <w:rPr>
          <w:rFonts w:ascii="Arial" w:hAnsi="Arial" w:cs="Arial"/>
          <w:b/>
        </w:rPr>
        <w:t xml:space="preserve">. </w:t>
      </w:r>
      <w:r w:rsidR="00D83E51">
        <w:rPr>
          <w:rFonts w:ascii="Arial" w:hAnsi="Arial" w:cs="Arial"/>
          <w:b/>
        </w:rPr>
        <w:tab/>
      </w:r>
      <w:r w:rsidR="005E0E60" w:rsidRPr="005E0E60">
        <w:rPr>
          <w:rFonts w:ascii="Arial" w:hAnsi="Arial" w:cs="Arial"/>
          <w:b/>
        </w:rPr>
        <w:t>Meeting Close</w:t>
      </w:r>
      <w:r w:rsidR="005E0E60">
        <w:rPr>
          <w:rFonts w:ascii="Arial" w:hAnsi="Arial" w:cs="Arial"/>
          <w:b/>
        </w:rPr>
        <w:t xml:space="preserve"> </w:t>
      </w:r>
    </w:p>
    <w:p w14:paraId="07D6AF0F" w14:textId="79AF5291" w:rsidR="005E0E60" w:rsidRDefault="00767AFA" w:rsidP="000E072A">
      <w:pPr>
        <w:tabs>
          <w:tab w:val="left" w:pos="709"/>
        </w:tabs>
        <w:rPr>
          <w:rFonts w:ascii="Arial" w:hAnsi="Arial" w:cs="Arial"/>
        </w:rPr>
      </w:pPr>
      <w:r>
        <w:rPr>
          <w:rFonts w:ascii="Arial" w:hAnsi="Arial" w:cs="Arial"/>
        </w:rPr>
        <w:tab/>
      </w:r>
      <w:r w:rsidR="00F506F8">
        <w:rPr>
          <w:rFonts w:ascii="Arial" w:hAnsi="Arial" w:cs="Arial"/>
        </w:rPr>
        <w:t>K</w:t>
      </w:r>
      <w:r w:rsidR="002F6F30">
        <w:rPr>
          <w:rFonts w:ascii="Arial" w:hAnsi="Arial" w:cs="Arial"/>
        </w:rPr>
        <w:t>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6B2CE18B" w14:textId="77777777" w:rsidR="00B75E17" w:rsidRDefault="00B75E17" w:rsidP="006B469B">
      <w:pPr>
        <w:ind w:firstLine="720"/>
        <w:rPr>
          <w:rFonts w:ascii="Arial" w:hAnsi="Arial" w:cs="Arial"/>
          <w:b/>
        </w:rPr>
      </w:pPr>
    </w:p>
    <w:p w14:paraId="343A0D89" w14:textId="15344954" w:rsidR="006B469B" w:rsidRPr="005D52E8" w:rsidRDefault="00B75E17" w:rsidP="005D52E8">
      <w:pPr>
        <w:jc w:val="center"/>
        <w:rPr>
          <w:rFonts w:ascii="Arial" w:hAnsi="Arial" w:cs="Arial"/>
          <w:b/>
          <w:sz w:val="28"/>
          <w:szCs w:val="28"/>
        </w:rPr>
      </w:pPr>
      <w:r w:rsidRPr="005D52E8">
        <w:rPr>
          <w:rFonts w:ascii="Arial" w:hAnsi="Arial" w:cs="Arial"/>
          <w:b/>
          <w:sz w:val="28"/>
          <w:szCs w:val="28"/>
        </w:rPr>
        <w:t xml:space="preserve">Next Meeting: </w:t>
      </w:r>
      <w:r w:rsidR="005D52E8" w:rsidRPr="005D52E8">
        <w:rPr>
          <w:rFonts w:ascii="Arial" w:hAnsi="Arial" w:cs="Arial"/>
          <w:b/>
          <w:sz w:val="28"/>
          <w:szCs w:val="28"/>
        </w:rPr>
        <w:t>10.45am – 1.30pm</w:t>
      </w:r>
      <w:r w:rsidR="005D52E8">
        <w:rPr>
          <w:rFonts w:ascii="Arial" w:hAnsi="Arial" w:cs="Arial"/>
          <w:b/>
          <w:sz w:val="28"/>
          <w:szCs w:val="28"/>
        </w:rPr>
        <w:t>,</w:t>
      </w:r>
      <w:r w:rsidR="005D52E8" w:rsidRPr="005D52E8">
        <w:rPr>
          <w:rFonts w:ascii="Arial" w:hAnsi="Arial" w:cs="Arial"/>
          <w:b/>
          <w:sz w:val="28"/>
          <w:szCs w:val="28"/>
        </w:rPr>
        <w:t xml:space="preserve"> </w:t>
      </w:r>
      <w:r w:rsidR="00D962EB" w:rsidRPr="005D52E8">
        <w:rPr>
          <w:rFonts w:ascii="Arial" w:hAnsi="Arial" w:cs="Arial"/>
          <w:b/>
          <w:sz w:val="28"/>
          <w:szCs w:val="28"/>
        </w:rPr>
        <w:t xml:space="preserve">Thursday, </w:t>
      </w:r>
      <w:r w:rsidR="000273FF">
        <w:rPr>
          <w:rFonts w:ascii="Arial" w:hAnsi="Arial" w:cs="Arial"/>
          <w:b/>
          <w:sz w:val="28"/>
          <w:szCs w:val="28"/>
        </w:rPr>
        <w:t>2 February 2023</w:t>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F31" w14:textId="77777777" w:rsidR="00D8016B" w:rsidRDefault="00D8016B" w:rsidP="00D8016B">
      <w:pPr>
        <w:spacing w:after="0" w:line="240" w:lineRule="auto"/>
      </w:pPr>
      <w:r>
        <w:separator/>
      </w:r>
    </w:p>
  </w:endnote>
  <w:endnote w:type="continuationSeparator" w:id="0">
    <w:p w14:paraId="5B93DF06" w14:textId="77777777" w:rsidR="00D8016B" w:rsidRDefault="00D8016B" w:rsidP="00D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4E77" w14:textId="77777777" w:rsidR="009D0E22" w:rsidRDefault="009D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6231"/>
      <w:docPartObj>
        <w:docPartGallery w:val="Page Numbers (Bottom of Page)"/>
        <w:docPartUnique/>
      </w:docPartObj>
    </w:sdtPr>
    <w:sdtEndPr>
      <w:rPr>
        <w:rFonts w:ascii="Arial" w:hAnsi="Arial" w:cs="Arial"/>
        <w:noProof/>
      </w:rPr>
    </w:sdtEndPr>
    <w:sdtContent>
      <w:p w14:paraId="2AD4C730" w14:textId="1A1CA911" w:rsidR="00D8016B" w:rsidRPr="00D8016B" w:rsidRDefault="00D8016B">
        <w:pPr>
          <w:pStyle w:val="Footer"/>
          <w:jc w:val="right"/>
          <w:rPr>
            <w:rFonts w:ascii="Arial" w:hAnsi="Arial" w:cs="Arial"/>
          </w:rPr>
        </w:pPr>
        <w:r w:rsidRPr="00D8016B">
          <w:rPr>
            <w:rFonts w:ascii="Arial" w:hAnsi="Arial" w:cs="Arial"/>
          </w:rPr>
          <w:fldChar w:fldCharType="begin"/>
        </w:r>
        <w:r w:rsidRPr="00D8016B">
          <w:rPr>
            <w:rFonts w:ascii="Arial" w:hAnsi="Arial" w:cs="Arial"/>
          </w:rPr>
          <w:instrText xml:space="preserve"> PAGE   \* MERGEFORMAT </w:instrText>
        </w:r>
        <w:r w:rsidRPr="00D8016B">
          <w:rPr>
            <w:rFonts w:ascii="Arial" w:hAnsi="Arial" w:cs="Arial"/>
          </w:rPr>
          <w:fldChar w:fldCharType="separate"/>
        </w:r>
        <w:r w:rsidR="005D52E8">
          <w:rPr>
            <w:rFonts w:ascii="Arial" w:hAnsi="Arial" w:cs="Arial"/>
            <w:noProof/>
          </w:rPr>
          <w:t>4</w:t>
        </w:r>
        <w:r w:rsidRPr="00D8016B">
          <w:rPr>
            <w:rFonts w:ascii="Arial" w:hAnsi="Arial" w:cs="Arial"/>
            <w:noProof/>
          </w:rPr>
          <w:fldChar w:fldCharType="end"/>
        </w:r>
      </w:p>
    </w:sdtContent>
  </w:sdt>
  <w:p w14:paraId="7ACE1104" w14:textId="77777777" w:rsidR="00D8016B" w:rsidRDefault="00D8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2F6" w14:textId="77777777" w:rsidR="009D0E22" w:rsidRDefault="009D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50AA" w14:textId="77777777" w:rsidR="00D8016B" w:rsidRDefault="00D8016B" w:rsidP="00D8016B">
      <w:pPr>
        <w:spacing w:after="0" w:line="240" w:lineRule="auto"/>
      </w:pPr>
      <w:r>
        <w:separator/>
      </w:r>
    </w:p>
  </w:footnote>
  <w:footnote w:type="continuationSeparator" w:id="0">
    <w:p w14:paraId="282EF4AB" w14:textId="77777777" w:rsidR="00D8016B" w:rsidRDefault="00D8016B" w:rsidP="00D8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0D2" w14:textId="77777777" w:rsidR="009D0E22" w:rsidRDefault="009D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30628"/>
      <w:docPartObj>
        <w:docPartGallery w:val="Watermarks"/>
        <w:docPartUnique/>
      </w:docPartObj>
    </w:sdtPr>
    <w:sdtEndPr/>
    <w:sdtContent>
      <w:p w14:paraId="5EE72350" w14:textId="6780DE3E" w:rsidR="009D0E22" w:rsidRDefault="001E75C0">
        <w:pPr>
          <w:pStyle w:val="Header"/>
        </w:pPr>
        <w:r>
          <w:rPr>
            <w:noProof/>
            <w:lang w:val="en-US"/>
          </w:rPr>
          <w:pict w14:anchorId="75013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212" w14:textId="77777777" w:rsidR="009D0E22" w:rsidRDefault="009D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0630C"/>
    <w:multiLevelType w:val="hybridMultilevel"/>
    <w:tmpl w:val="15E8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0A82"/>
    <w:multiLevelType w:val="hybridMultilevel"/>
    <w:tmpl w:val="A80A1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E64164"/>
    <w:multiLevelType w:val="hybridMultilevel"/>
    <w:tmpl w:val="B8C4D6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765298"/>
    <w:multiLevelType w:val="hybridMultilevel"/>
    <w:tmpl w:val="9CC0D7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374A5F"/>
    <w:multiLevelType w:val="hybridMultilevel"/>
    <w:tmpl w:val="C1986E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85642"/>
    <w:multiLevelType w:val="hybridMultilevel"/>
    <w:tmpl w:val="E716F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7A33133"/>
    <w:multiLevelType w:val="hybridMultilevel"/>
    <w:tmpl w:val="98904FB6"/>
    <w:lvl w:ilvl="0" w:tplc="18ACD9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7B10A7"/>
    <w:multiLevelType w:val="hybridMultilevel"/>
    <w:tmpl w:val="198EE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0A4F7B"/>
    <w:multiLevelType w:val="hybridMultilevel"/>
    <w:tmpl w:val="C67C3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71949DC"/>
    <w:multiLevelType w:val="hybridMultilevel"/>
    <w:tmpl w:val="218A3800"/>
    <w:lvl w:ilvl="0" w:tplc="1460FF0C">
      <w:start w:val="6"/>
      <w:numFmt w:val="bullet"/>
      <w:lvlText w:val="-"/>
      <w:lvlJc w:val="left"/>
      <w:pPr>
        <w:ind w:left="1070" w:hanging="360"/>
      </w:pPr>
      <w:rPr>
        <w:rFonts w:ascii="Arial" w:eastAsiaTheme="minorHAnsi"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4996553">
    <w:abstractNumId w:val="18"/>
  </w:num>
  <w:num w:numId="2" w16cid:durableId="1058436402">
    <w:abstractNumId w:val="13"/>
  </w:num>
  <w:num w:numId="3" w16cid:durableId="1926570466">
    <w:abstractNumId w:val="17"/>
  </w:num>
  <w:num w:numId="4" w16cid:durableId="1557930264">
    <w:abstractNumId w:val="3"/>
  </w:num>
  <w:num w:numId="5" w16cid:durableId="577180281">
    <w:abstractNumId w:val="21"/>
  </w:num>
  <w:num w:numId="6" w16cid:durableId="192885640">
    <w:abstractNumId w:val="23"/>
  </w:num>
  <w:num w:numId="7" w16cid:durableId="2083487027">
    <w:abstractNumId w:val="6"/>
  </w:num>
  <w:num w:numId="8" w16cid:durableId="415713905">
    <w:abstractNumId w:val="0"/>
  </w:num>
  <w:num w:numId="9" w16cid:durableId="978194096">
    <w:abstractNumId w:val="12"/>
  </w:num>
  <w:num w:numId="10" w16cid:durableId="657880435">
    <w:abstractNumId w:val="8"/>
  </w:num>
  <w:num w:numId="11" w16cid:durableId="639848997">
    <w:abstractNumId w:val="2"/>
  </w:num>
  <w:num w:numId="12" w16cid:durableId="1231386763">
    <w:abstractNumId w:val="11"/>
  </w:num>
  <w:num w:numId="13" w16cid:durableId="713626224">
    <w:abstractNumId w:val="7"/>
  </w:num>
  <w:num w:numId="14" w16cid:durableId="1868642503">
    <w:abstractNumId w:val="28"/>
  </w:num>
  <w:num w:numId="15" w16cid:durableId="1669820037">
    <w:abstractNumId w:val="24"/>
  </w:num>
  <w:num w:numId="16" w16cid:durableId="1955359651">
    <w:abstractNumId w:val="14"/>
  </w:num>
  <w:num w:numId="17" w16cid:durableId="638610259">
    <w:abstractNumId w:val="10"/>
  </w:num>
  <w:num w:numId="18" w16cid:durableId="1360857702">
    <w:abstractNumId w:val="22"/>
  </w:num>
  <w:num w:numId="19" w16cid:durableId="1400517696">
    <w:abstractNumId w:val="9"/>
  </w:num>
  <w:num w:numId="20" w16cid:durableId="704527693">
    <w:abstractNumId w:val="1"/>
  </w:num>
  <w:num w:numId="21" w16cid:durableId="1546524261">
    <w:abstractNumId w:val="19"/>
  </w:num>
  <w:num w:numId="22" w16cid:durableId="1526092885">
    <w:abstractNumId w:val="15"/>
  </w:num>
  <w:num w:numId="23" w16cid:durableId="56631168">
    <w:abstractNumId w:val="16"/>
  </w:num>
  <w:num w:numId="24" w16cid:durableId="690688394">
    <w:abstractNumId w:val="26"/>
  </w:num>
  <w:num w:numId="25" w16cid:durableId="929846948">
    <w:abstractNumId w:val="25"/>
  </w:num>
  <w:num w:numId="26" w16cid:durableId="539443457">
    <w:abstractNumId w:val="4"/>
  </w:num>
  <w:num w:numId="27" w16cid:durableId="859510428">
    <w:abstractNumId w:val="5"/>
  </w:num>
  <w:num w:numId="28" w16cid:durableId="701517392">
    <w:abstractNumId w:val="20"/>
  </w:num>
  <w:num w:numId="29" w16cid:durableId="3559337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A7"/>
    <w:rsid w:val="00003B77"/>
    <w:rsid w:val="00010406"/>
    <w:rsid w:val="00016844"/>
    <w:rsid w:val="000171E3"/>
    <w:rsid w:val="00022A1E"/>
    <w:rsid w:val="000273FF"/>
    <w:rsid w:val="00064453"/>
    <w:rsid w:val="000656F3"/>
    <w:rsid w:val="0006748A"/>
    <w:rsid w:val="000674AB"/>
    <w:rsid w:val="000746CB"/>
    <w:rsid w:val="000815BE"/>
    <w:rsid w:val="000931A9"/>
    <w:rsid w:val="000967A1"/>
    <w:rsid w:val="000A3200"/>
    <w:rsid w:val="000B54F1"/>
    <w:rsid w:val="000B5A59"/>
    <w:rsid w:val="000D4088"/>
    <w:rsid w:val="000D5C1D"/>
    <w:rsid w:val="000E072A"/>
    <w:rsid w:val="000F6675"/>
    <w:rsid w:val="0011479D"/>
    <w:rsid w:val="00122FE0"/>
    <w:rsid w:val="00124824"/>
    <w:rsid w:val="00131673"/>
    <w:rsid w:val="00140459"/>
    <w:rsid w:val="00175D06"/>
    <w:rsid w:val="001769BF"/>
    <w:rsid w:val="00180F2B"/>
    <w:rsid w:val="001B23E1"/>
    <w:rsid w:val="001C767A"/>
    <w:rsid w:val="001E52A4"/>
    <w:rsid w:val="001E75C0"/>
    <w:rsid w:val="001E7C11"/>
    <w:rsid w:val="001F699F"/>
    <w:rsid w:val="00214BB0"/>
    <w:rsid w:val="00233B15"/>
    <w:rsid w:val="00240E75"/>
    <w:rsid w:val="002471A7"/>
    <w:rsid w:val="002472D6"/>
    <w:rsid w:val="002538C2"/>
    <w:rsid w:val="00256A8E"/>
    <w:rsid w:val="00270F7B"/>
    <w:rsid w:val="00295588"/>
    <w:rsid w:val="002A3969"/>
    <w:rsid w:val="002A743D"/>
    <w:rsid w:val="002B32CB"/>
    <w:rsid w:val="002B3351"/>
    <w:rsid w:val="002C02FA"/>
    <w:rsid w:val="002C0428"/>
    <w:rsid w:val="002C09C2"/>
    <w:rsid w:val="002D3293"/>
    <w:rsid w:val="002F5C83"/>
    <w:rsid w:val="002F6F30"/>
    <w:rsid w:val="00312C80"/>
    <w:rsid w:val="003226BE"/>
    <w:rsid w:val="00331C07"/>
    <w:rsid w:val="0034496B"/>
    <w:rsid w:val="00351014"/>
    <w:rsid w:val="00357E93"/>
    <w:rsid w:val="00361E48"/>
    <w:rsid w:val="003630FE"/>
    <w:rsid w:val="0036395F"/>
    <w:rsid w:val="00364FE1"/>
    <w:rsid w:val="00370166"/>
    <w:rsid w:val="003A1E35"/>
    <w:rsid w:val="003A358A"/>
    <w:rsid w:val="003B067A"/>
    <w:rsid w:val="003B4BD1"/>
    <w:rsid w:val="003C029C"/>
    <w:rsid w:val="003D3182"/>
    <w:rsid w:val="003D74B0"/>
    <w:rsid w:val="003E5336"/>
    <w:rsid w:val="003E7AB8"/>
    <w:rsid w:val="003F2634"/>
    <w:rsid w:val="003F5C3A"/>
    <w:rsid w:val="00413B13"/>
    <w:rsid w:val="00420607"/>
    <w:rsid w:val="00424A24"/>
    <w:rsid w:val="004361ED"/>
    <w:rsid w:val="00441484"/>
    <w:rsid w:val="004447A2"/>
    <w:rsid w:val="00446227"/>
    <w:rsid w:val="00450C37"/>
    <w:rsid w:val="00461A99"/>
    <w:rsid w:val="00461E5C"/>
    <w:rsid w:val="004648B5"/>
    <w:rsid w:val="004A2805"/>
    <w:rsid w:val="004A711F"/>
    <w:rsid w:val="004B75F7"/>
    <w:rsid w:val="004C5535"/>
    <w:rsid w:val="004C70B4"/>
    <w:rsid w:val="004D1434"/>
    <w:rsid w:val="004D2DE4"/>
    <w:rsid w:val="004D72D2"/>
    <w:rsid w:val="004E524C"/>
    <w:rsid w:val="004F6F22"/>
    <w:rsid w:val="00504CFA"/>
    <w:rsid w:val="00507CB6"/>
    <w:rsid w:val="00512982"/>
    <w:rsid w:val="00513290"/>
    <w:rsid w:val="00520199"/>
    <w:rsid w:val="005356BF"/>
    <w:rsid w:val="005453A1"/>
    <w:rsid w:val="00551103"/>
    <w:rsid w:val="00556A54"/>
    <w:rsid w:val="005579F2"/>
    <w:rsid w:val="00563439"/>
    <w:rsid w:val="00563F66"/>
    <w:rsid w:val="00572703"/>
    <w:rsid w:val="00574A35"/>
    <w:rsid w:val="0058006E"/>
    <w:rsid w:val="00591E3C"/>
    <w:rsid w:val="005A3FEA"/>
    <w:rsid w:val="005B2429"/>
    <w:rsid w:val="005B36AC"/>
    <w:rsid w:val="005D52E8"/>
    <w:rsid w:val="005E0E60"/>
    <w:rsid w:val="005E70EE"/>
    <w:rsid w:val="005F30EB"/>
    <w:rsid w:val="00615376"/>
    <w:rsid w:val="00615911"/>
    <w:rsid w:val="00623F7C"/>
    <w:rsid w:val="00625DBE"/>
    <w:rsid w:val="00637836"/>
    <w:rsid w:val="00655E08"/>
    <w:rsid w:val="0066027D"/>
    <w:rsid w:val="00663CF4"/>
    <w:rsid w:val="00676B32"/>
    <w:rsid w:val="00683E7E"/>
    <w:rsid w:val="00685506"/>
    <w:rsid w:val="00686A1B"/>
    <w:rsid w:val="0069163A"/>
    <w:rsid w:val="00692976"/>
    <w:rsid w:val="00695B15"/>
    <w:rsid w:val="006978DD"/>
    <w:rsid w:val="006B469B"/>
    <w:rsid w:val="006C4DD4"/>
    <w:rsid w:val="006C594E"/>
    <w:rsid w:val="006C7FF8"/>
    <w:rsid w:val="006E2B32"/>
    <w:rsid w:val="006E4100"/>
    <w:rsid w:val="006E5EDA"/>
    <w:rsid w:val="006E6C84"/>
    <w:rsid w:val="006F165D"/>
    <w:rsid w:val="006F207F"/>
    <w:rsid w:val="006F3C84"/>
    <w:rsid w:val="006F4592"/>
    <w:rsid w:val="007062A1"/>
    <w:rsid w:val="00711129"/>
    <w:rsid w:val="0071453B"/>
    <w:rsid w:val="007617BB"/>
    <w:rsid w:val="00767AFA"/>
    <w:rsid w:val="00777011"/>
    <w:rsid w:val="0078062C"/>
    <w:rsid w:val="00787514"/>
    <w:rsid w:val="00791472"/>
    <w:rsid w:val="007A5F72"/>
    <w:rsid w:val="007A7FD1"/>
    <w:rsid w:val="007B2448"/>
    <w:rsid w:val="007B2D66"/>
    <w:rsid w:val="007B55D9"/>
    <w:rsid w:val="007B7413"/>
    <w:rsid w:val="007C5A65"/>
    <w:rsid w:val="007C7896"/>
    <w:rsid w:val="007D0807"/>
    <w:rsid w:val="007D5F31"/>
    <w:rsid w:val="007D636E"/>
    <w:rsid w:val="007E082E"/>
    <w:rsid w:val="007F72FB"/>
    <w:rsid w:val="00805140"/>
    <w:rsid w:val="00810835"/>
    <w:rsid w:val="008206B0"/>
    <w:rsid w:val="00824070"/>
    <w:rsid w:val="00826F27"/>
    <w:rsid w:val="00844187"/>
    <w:rsid w:val="00844C3E"/>
    <w:rsid w:val="00851071"/>
    <w:rsid w:val="008624BE"/>
    <w:rsid w:val="008661A1"/>
    <w:rsid w:val="008952D6"/>
    <w:rsid w:val="008B272B"/>
    <w:rsid w:val="008D68B4"/>
    <w:rsid w:val="008E05D7"/>
    <w:rsid w:val="008E42E0"/>
    <w:rsid w:val="008F62E3"/>
    <w:rsid w:val="009254A9"/>
    <w:rsid w:val="0093765B"/>
    <w:rsid w:val="00944FD6"/>
    <w:rsid w:val="00961447"/>
    <w:rsid w:val="00961F00"/>
    <w:rsid w:val="00965C56"/>
    <w:rsid w:val="00971762"/>
    <w:rsid w:val="009747BD"/>
    <w:rsid w:val="00980AAE"/>
    <w:rsid w:val="00990B25"/>
    <w:rsid w:val="009A2485"/>
    <w:rsid w:val="009B28CF"/>
    <w:rsid w:val="009C2B07"/>
    <w:rsid w:val="009C6012"/>
    <w:rsid w:val="009D0E22"/>
    <w:rsid w:val="009D7AFB"/>
    <w:rsid w:val="009E0F51"/>
    <w:rsid w:val="009E292B"/>
    <w:rsid w:val="009E5AF3"/>
    <w:rsid w:val="009F1C78"/>
    <w:rsid w:val="00A02062"/>
    <w:rsid w:val="00A03BA4"/>
    <w:rsid w:val="00A0606E"/>
    <w:rsid w:val="00A12890"/>
    <w:rsid w:val="00A33B89"/>
    <w:rsid w:val="00A35D48"/>
    <w:rsid w:val="00A36BCB"/>
    <w:rsid w:val="00A4077A"/>
    <w:rsid w:val="00A44FEA"/>
    <w:rsid w:val="00A512E4"/>
    <w:rsid w:val="00A53339"/>
    <w:rsid w:val="00A61139"/>
    <w:rsid w:val="00A710B9"/>
    <w:rsid w:val="00A73D09"/>
    <w:rsid w:val="00A84931"/>
    <w:rsid w:val="00AA33E1"/>
    <w:rsid w:val="00AA3859"/>
    <w:rsid w:val="00AB38DA"/>
    <w:rsid w:val="00AC386E"/>
    <w:rsid w:val="00AC6407"/>
    <w:rsid w:val="00AD7E0D"/>
    <w:rsid w:val="00AF5356"/>
    <w:rsid w:val="00B00D49"/>
    <w:rsid w:val="00B22D0D"/>
    <w:rsid w:val="00B338A3"/>
    <w:rsid w:val="00B41F19"/>
    <w:rsid w:val="00B4485D"/>
    <w:rsid w:val="00B61F2C"/>
    <w:rsid w:val="00B63B8F"/>
    <w:rsid w:val="00B75E17"/>
    <w:rsid w:val="00B818FE"/>
    <w:rsid w:val="00B9047C"/>
    <w:rsid w:val="00B914C0"/>
    <w:rsid w:val="00B92973"/>
    <w:rsid w:val="00B9410C"/>
    <w:rsid w:val="00B96C07"/>
    <w:rsid w:val="00BA1B5D"/>
    <w:rsid w:val="00BA7AC7"/>
    <w:rsid w:val="00BB0D03"/>
    <w:rsid w:val="00BB2018"/>
    <w:rsid w:val="00BB5BC3"/>
    <w:rsid w:val="00BB7FA9"/>
    <w:rsid w:val="00BD0574"/>
    <w:rsid w:val="00BD07B7"/>
    <w:rsid w:val="00BD4182"/>
    <w:rsid w:val="00BD58FD"/>
    <w:rsid w:val="00BE5251"/>
    <w:rsid w:val="00BE6BB6"/>
    <w:rsid w:val="00BF51B4"/>
    <w:rsid w:val="00C05190"/>
    <w:rsid w:val="00C23065"/>
    <w:rsid w:val="00C23B6F"/>
    <w:rsid w:val="00C43A92"/>
    <w:rsid w:val="00C465DC"/>
    <w:rsid w:val="00C47F08"/>
    <w:rsid w:val="00C50B84"/>
    <w:rsid w:val="00C53002"/>
    <w:rsid w:val="00C67951"/>
    <w:rsid w:val="00C74BFF"/>
    <w:rsid w:val="00C850D3"/>
    <w:rsid w:val="00C865D8"/>
    <w:rsid w:val="00C96C57"/>
    <w:rsid w:val="00CA5E48"/>
    <w:rsid w:val="00CB305E"/>
    <w:rsid w:val="00CB739B"/>
    <w:rsid w:val="00CC1517"/>
    <w:rsid w:val="00CE2EC3"/>
    <w:rsid w:val="00CE3DE1"/>
    <w:rsid w:val="00CF5D0F"/>
    <w:rsid w:val="00D2053A"/>
    <w:rsid w:val="00D20E69"/>
    <w:rsid w:val="00D2635E"/>
    <w:rsid w:val="00D27AAB"/>
    <w:rsid w:val="00D31F3A"/>
    <w:rsid w:val="00D3465D"/>
    <w:rsid w:val="00D37579"/>
    <w:rsid w:val="00D41B18"/>
    <w:rsid w:val="00D610BF"/>
    <w:rsid w:val="00D7383C"/>
    <w:rsid w:val="00D73F4F"/>
    <w:rsid w:val="00D771BA"/>
    <w:rsid w:val="00D8016B"/>
    <w:rsid w:val="00D80D5F"/>
    <w:rsid w:val="00D82CC2"/>
    <w:rsid w:val="00D83E51"/>
    <w:rsid w:val="00D90992"/>
    <w:rsid w:val="00D90A92"/>
    <w:rsid w:val="00D93B2B"/>
    <w:rsid w:val="00D962EB"/>
    <w:rsid w:val="00DA3970"/>
    <w:rsid w:val="00DA6ADC"/>
    <w:rsid w:val="00DB29AC"/>
    <w:rsid w:val="00DD128C"/>
    <w:rsid w:val="00DD7016"/>
    <w:rsid w:val="00DF772B"/>
    <w:rsid w:val="00E002DB"/>
    <w:rsid w:val="00E20B30"/>
    <w:rsid w:val="00E22992"/>
    <w:rsid w:val="00E2779B"/>
    <w:rsid w:val="00E30FD5"/>
    <w:rsid w:val="00E67AE4"/>
    <w:rsid w:val="00E80045"/>
    <w:rsid w:val="00E80FAD"/>
    <w:rsid w:val="00E81723"/>
    <w:rsid w:val="00EA15AA"/>
    <w:rsid w:val="00EA2A73"/>
    <w:rsid w:val="00EA2FFE"/>
    <w:rsid w:val="00EA41FF"/>
    <w:rsid w:val="00EB1C7F"/>
    <w:rsid w:val="00ED114D"/>
    <w:rsid w:val="00EE6445"/>
    <w:rsid w:val="00EE7F33"/>
    <w:rsid w:val="00EF7B27"/>
    <w:rsid w:val="00F00A1B"/>
    <w:rsid w:val="00F22255"/>
    <w:rsid w:val="00F3139E"/>
    <w:rsid w:val="00F506F8"/>
    <w:rsid w:val="00F567CB"/>
    <w:rsid w:val="00F66095"/>
    <w:rsid w:val="00F75A53"/>
    <w:rsid w:val="00F925BF"/>
    <w:rsid w:val="00FA1B00"/>
    <w:rsid w:val="00FA5047"/>
    <w:rsid w:val="00FA6ED7"/>
    <w:rsid w:val="00FB0A30"/>
    <w:rsid w:val="00FB6C32"/>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unhideWhenUsed/>
    <w:rsid w:val="00851071"/>
    <w:rPr>
      <w:color w:val="0000FF"/>
      <w:u w:val="single"/>
    </w:rPr>
  </w:style>
  <w:style w:type="character" w:styleId="Emphasis">
    <w:name w:val="Emphasis"/>
    <w:basedOn w:val="DefaultParagraphFont"/>
    <w:uiPriority w:val="20"/>
    <w:qFormat/>
    <w:rsid w:val="00C23065"/>
    <w:rPr>
      <w:i/>
      <w:iCs/>
    </w:rPr>
  </w:style>
  <w:style w:type="paragraph" w:styleId="Header">
    <w:name w:val="header"/>
    <w:basedOn w:val="Normal"/>
    <w:link w:val="HeaderChar"/>
    <w:uiPriority w:val="99"/>
    <w:unhideWhenUsed/>
    <w:rsid w:val="00D8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16B"/>
  </w:style>
  <w:style w:type="paragraph" w:styleId="Footer">
    <w:name w:val="footer"/>
    <w:basedOn w:val="Normal"/>
    <w:link w:val="FooterChar"/>
    <w:uiPriority w:val="99"/>
    <w:unhideWhenUsed/>
    <w:rsid w:val="00D8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A-F8E7-48EA-A687-0599054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4</cp:revision>
  <dcterms:created xsi:type="dcterms:W3CDTF">2022-11-24T16:41:00Z</dcterms:created>
  <dcterms:modified xsi:type="dcterms:W3CDTF">2022-12-08T13:55:00Z</dcterms:modified>
</cp:coreProperties>
</file>