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D4C8" w14:textId="50EB1539" w:rsidR="005F4B8A" w:rsidRPr="00332EDF" w:rsidRDefault="001F5957" w:rsidP="00332EDF">
      <w:pPr>
        <w:pStyle w:val="NoSpacing"/>
        <w:rPr>
          <w:rFonts w:ascii="Arial" w:hAnsi="Arial" w:cs="Arial"/>
        </w:rPr>
      </w:pPr>
      <w:r w:rsidRPr="00332EDF">
        <w:rPr>
          <w:rFonts w:ascii="Arial" w:hAnsi="Arial" w:cs="Arial"/>
        </w:rPr>
        <w:t>Dear Occupier</w:t>
      </w:r>
    </w:p>
    <w:p w14:paraId="627A2A85" w14:textId="77777777" w:rsidR="001F5957" w:rsidRPr="00332EDF" w:rsidRDefault="001F5957" w:rsidP="00332EDF">
      <w:pPr>
        <w:pStyle w:val="NoSpacing"/>
        <w:rPr>
          <w:rFonts w:ascii="Arial" w:hAnsi="Arial" w:cs="Arial"/>
        </w:rPr>
      </w:pPr>
    </w:p>
    <w:p w14:paraId="08B16E1A" w14:textId="3653B2B0" w:rsidR="001F5957" w:rsidRPr="00332EDF" w:rsidRDefault="00D60BF8" w:rsidP="00332EDF">
      <w:pPr>
        <w:pStyle w:val="NoSpacing"/>
        <w:rPr>
          <w:rFonts w:ascii="Arial" w:hAnsi="Arial" w:cs="Arial"/>
          <w:b/>
          <w:bCs/>
          <w:u w:val="single"/>
        </w:rPr>
      </w:pPr>
      <w:proofErr w:type="spellStart"/>
      <w:r w:rsidRPr="00332EDF">
        <w:rPr>
          <w:rFonts w:ascii="Arial" w:hAnsi="Arial" w:cs="Arial"/>
          <w:b/>
          <w:bCs/>
          <w:u w:val="single"/>
        </w:rPr>
        <w:t>Allpay</w:t>
      </w:r>
      <w:proofErr w:type="spellEnd"/>
    </w:p>
    <w:p w14:paraId="1446E3E7" w14:textId="77777777" w:rsidR="00504979" w:rsidRPr="00332EDF" w:rsidRDefault="00504979" w:rsidP="00332EDF">
      <w:pPr>
        <w:pStyle w:val="NoSpacing"/>
        <w:rPr>
          <w:rFonts w:ascii="Arial" w:hAnsi="Arial" w:cs="Arial"/>
          <w:u w:val="single"/>
        </w:rPr>
      </w:pPr>
    </w:p>
    <w:p w14:paraId="60A83179" w14:textId="77777777" w:rsidR="00511634" w:rsidRPr="00332EDF" w:rsidRDefault="00504979" w:rsidP="00332EDF">
      <w:pPr>
        <w:pStyle w:val="NoSpacing"/>
        <w:rPr>
          <w:rFonts w:ascii="Arial" w:hAnsi="Arial" w:cs="Arial"/>
        </w:rPr>
      </w:pPr>
      <w:r w:rsidRPr="00332EDF">
        <w:rPr>
          <w:rFonts w:ascii="Arial" w:hAnsi="Arial" w:cs="Arial"/>
        </w:rPr>
        <w:t xml:space="preserve">Important Notice: </w:t>
      </w:r>
    </w:p>
    <w:p w14:paraId="17A4437D" w14:textId="04397FE5" w:rsidR="00511634" w:rsidRPr="00332EDF" w:rsidRDefault="00511634" w:rsidP="00332EDF">
      <w:pPr>
        <w:pStyle w:val="NoSpacing"/>
        <w:rPr>
          <w:rFonts w:ascii="Arial" w:hAnsi="Arial" w:cs="Arial"/>
        </w:rPr>
      </w:pPr>
      <w:r w:rsidRPr="00332EDF">
        <w:rPr>
          <w:rFonts w:ascii="Arial" w:hAnsi="Arial" w:cs="Arial"/>
        </w:rPr>
        <w:t xml:space="preserve">Please ensure you top up your </w:t>
      </w:r>
      <w:r w:rsidR="00504979" w:rsidRPr="00332EDF">
        <w:rPr>
          <w:rFonts w:ascii="Arial" w:hAnsi="Arial" w:cs="Arial"/>
        </w:rPr>
        <w:t>Ecopod with sufficient credit</w:t>
      </w:r>
      <w:r w:rsidR="00332EDF">
        <w:rPr>
          <w:rFonts w:ascii="Arial" w:hAnsi="Arial" w:cs="Arial"/>
        </w:rPr>
        <w:t xml:space="preserve"> in plenty of time</w:t>
      </w:r>
      <w:r w:rsidR="00504979" w:rsidRPr="00332EDF">
        <w:rPr>
          <w:rFonts w:ascii="Arial" w:hAnsi="Arial" w:cs="Arial"/>
        </w:rPr>
        <w:t xml:space="preserve"> </w:t>
      </w:r>
      <w:r w:rsidRPr="00332EDF">
        <w:rPr>
          <w:rFonts w:ascii="Arial" w:hAnsi="Arial" w:cs="Arial"/>
        </w:rPr>
        <w:t xml:space="preserve">to continue to have heating and hot water over the festive period. </w:t>
      </w:r>
      <w:proofErr w:type="spellStart"/>
      <w:r w:rsidRPr="00332EDF">
        <w:rPr>
          <w:rFonts w:ascii="Arial" w:hAnsi="Arial" w:cs="Arial"/>
        </w:rPr>
        <w:t>Allpay</w:t>
      </w:r>
      <w:proofErr w:type="spellEnd"/>
      <w:r w:rsidRPr="00332EDF">
        <w:rPr>
          <w:rFonts w:ascii="Arial" w:hAnsi="Arial" w:cs="Arial"/>
        </w:rPr>
        <w:t xml:space="preserve"> </w:t>
      </w:r>
      <w:r w:rsidR="00455BCB">
        <w:rPr>
          <w:rFonts w:ascii="Arial" w:hAnsi="Arial" w:cs="Arial"/>
        </w:rPr>
        <w:t xml:space="preserve">payments are credited on the </w:t>
      </w:r>
      <w:r w:rsidRPr="00332EDF">
        <w:rPr>
          <w:rFonts w:ascii="Arial" w:hAnsi="Arial" w:cs="Arial"/>
        </w:rPr>
        <w:t>next working day and this will be delayed due to public holidays and weekends. For example, topping up on 24</w:t>
      </w:r>
      <w:r w:rsidRPr="00332EDF">
        <w:rPr>
          <w:rFonts w:ascii="Arial" w:hAnsi="Arial" w:cs="Arial"/>
          <w:vertAlign w:val="superscript"/>
        </w:rPr>
        <w:t>th</w:t>
      </w:r>
      <w:r w:rsidRPr="00332EDF">
        <w:rPr>
          <w:rFonts w:ascii="Arial" w:hAnsi="Arial" w:cs="Arial"/>
        </w:rPr>
        <w:t xml:space="preserve"> December would not credit your account until the 29</w:t>
      </w:r>
      <w:r w:rsidRPr="00332EDF">
        <w:rPr>
          <w:rFonts w:ascii="Arial" w:hAnsi="Arial" w:cs="Arial"/>
          <w:vertAlign w:val="superscript"/>
        </w:rPr>
        <w:t>th</w:t>
      </w:r>
      <w:r w:rsidRPr="00332EDF">
        <w:rPr>
          <w:rFonts w:ascii="Arial" w:hAnsi="Arial" w:cs="Arial"/>
        </w:rPr>
        <w:t xml:space="preserve">. </w:t>
      </w:r>
      <w:r w:rsidR="00455BCB">
        <w:rPr>
          <w:rFonts w:ascii="Arial" w:hAnsi="Arial" w:cs="Arial"/>
        </w:rPr>
        <w:t xml:space="preserve">You can pay in the following ways using the reference number on your Ecopod card. </w:t>
      </w:r>
    </w:p>
    <w:p w14:paraId="45D04B45" w14:textId="77777777" w:rsidR="00332EDF" w:rsidRPr="00332EDF" w:rsidRDefault="00332EDF" w:rsidP="00332EDF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32EDF" w14:paraId="0C0EABCA" w14:textId="77777777" w:rsidTr="00332EDF">
        <w:tc>
          <w:tcPr>
            <w:tcW w:w="2405" w:type="dxa"/>
          </w:tcPr>
          <w:p w14:paraId="5B2F3E2B" w14:textId="64848E51" w:rsidR="00332EDF" w:rsidRDefault="00332EDF" w:rsidP="00332ED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</w:t>
            </w:r>
            <w:proofErr w:type="spellStart"/>
            <w:r>
              <w:rPr>
                <w:rFonts w:ascii="Arial" w:hAnsi="Arial" w:cs="Arial"/>
              </w:rPr>
              <w:t>Paypoint</w:t>
            </w:r>
            <w:proofErr w:type="spellEnd"/>
          </w:p>
        </w:tc>
        <w:tc>
          <w:tcPr>
            <w:tcW w:w="6611" w:type="dxa"/>
          </w:tcPr>
          <w:p w14:paraId="3E70E504" w14:textId="0576F871" w:rsidR="00332EDF" w:rsidRDefault="00332EDF" w:rsidP="00332EDF">
            <w:pPr>
              <w:pStyle w:val="NoSpacing"/>
              <w:rPr>
                <w:rFonts w:ascii="Arial" w:hAnsi="Arial" w:cs="Arial"/>
              </w:rPr>
            </w:pPr>
            <w:hyperlink r:id="rId4" w:history="1">
              <w:proofErr w:type="spellStart"/>
              <w:r w:rsidRPr="00332EDF">
                <w:rPr>
                  <w:rFonts w:ascii="Arial" w:hAnsi="Arial" w:cs="Arial"/>
                  <w:color w:val="0000FF"/>
                  <w:kern w:val="0"/>
                  <w:u w:val="single"/>
                  <w14:ligatures w14:val="none"/>
                </w:rPr>
                <w:t>PayPoint</w:t>
              </w:r>
              <w:proofErr w:type="spellEnd"/>
              <w:r w:rsidRPr="00332EDF">
                <w:rPr>
                  <w:rFonts w:ascii="Arial" w:hAnsi="Arial" w:cs="Arial"/>
                  <w:color w:val="0000FF"/>
                  <w:kern w:val="0"/>
                  <w:u w:val="single"/>
                  <w14:ligatures w14:val="none"/>
                </w:rPr>
                <w:t xml:space="preserve"> Consumer Services | Find Your Nearest Store</w:t>
              </w:r>
            </w:hyperlink>
          </w:p>
        </w:tc>
      </w:tr>
      <w:tr w:rsidR="00332EDF" w14:paraId="3A715D58" w14:textId="77777777" w:rsidTr="00332EDF">
        <w:tc>
          <w:tcPr>
            <w:tcW w:w="2405" w:type="dxa"/>
          </w:tcPr>
          <w:p w14:paraId="29E115FD" w14:textId="440286DF" w:rsidR="00332EDF" w:rsidRDefault="00332EDF" w:rsidP="00332ED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</w:t>
            </w:r>
          </w:p>
        </w:tc>
        <w:tc>
          <w:tcPr>
            <w:tcW w:w="6611" w:type="dxa"/>
          </w:tcPr>
          <w:p w14:paraId="4CAF513B" w14:textId="77777777" w:rsidR="00332EDF" w:rsidRPr="00332EDF" w:rsidRDefault="00332EDF" w:rsidP="00332EDF">
            <w:pPr>
              <w:pStyle w:val="NoSpacing"/>
              <w:rPr>
                <w:rFonts w:ascii="Arial" w:hAnsi="Arial" w:cs="Arial"/>
                <w:kern w:val="0"/>
                <w14:ligatures w14:val="none"/>
              </w:rPr>
            </w:pPr>
            <w:hyperlink r:id="rId5" w:history="1">
              <w:proofErr w:type="spellStart"/>
              <w:r w:rsidRPr="00332EDF">
                <w:rPr>
                  <w:rFonts w:ascii="Arial" w:hAnsi="Arial" w:cs="Arial"/>
                  <w:color w:val="0000FF"/>
                  <w:kern w:val="0"/>
                  <w:u w:val="single"/>
                  <w14:ligatures w14:val="none"/>
                </w:rPr>
                <w:t>allpay</w:t>
              </w:r>
              <w:proofErr w:type="spellEnd"/>
              <w:r w:rsidRPr="00332EDF">
                <w:rPr>
                  <w:rFonts w:ascii="Arial" w:hAnsi="Arial" w:cs="Arial"/>
                  <w:color w:val="0000FF"/>
                  <w:kern w:val="0"/>
                  <w:u w:val="single"/>
                  <w14:ligatures w14:val="none"/>
                </w:rPr>
                <w:t xml:space="preserve"> - Internet Payments - Sign in</w:t>
              </w:r>
            </w:hyperlink>
            <w:r w:rsidRPr="00332EDF">
              <w:rPr>
                <w:rFonts w:ascii="Arial" w:hAnsi="Arial" w:cs="Arial"/>
                <w:kern w:val="0"/>
                <w14:ligatures w14:val="none"/>
              </w:rPr>
              <w:t xml:space="preserve">    </w:t>
            </w:r>
          </w:p>
          <w:p w14:paraId="3B1547D4" w14:textId="77777777" w:rsidR="00332EDF" w:rsidRDefault="00332EDF" w:rsidP="00332EDF">
            <w:pPr>
              <w:pStyle w:val="NoSpacing"/>
              <w:rPr>
                <w:rFonts w:ascii="Arial" w:hAnsi="Arial" w:cs="Arial"/>
              </w:rPr>
            </w:pPr>
          </w:p>
        </w:tc>
      </w:tr>
      <w:tr w:rsidR="00332EDF" w14:paraId="71D01303" w14:textId="77777777" w:rsidTr="00332EDF">
        <w:tc>
          <w:tcPr>
            <w:tcW w:w="2405" w:type="dxa"/>
          </w:tcPr>
          <w:p w14:paraId="2A16BDD4" w14:textId="7A2C8C1C" w:rsidR="00332EDF" w:rsidRDefault="00332EDF" w:rsidP="00332ED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Allpay</w:t>
            </w:r>
            <w:proofErr w:type="spellEnd"/>
            <w:r>
              <w:rPr>
                <w:rFonts w:ascii="Arial" w:hAnsi="Arial" w:cs="Arial"/>
              </w:rPr>
              <w:t xml:space="preserve"> App</w:t>
            </w:r>
          </w:p>
        </w:tc>
        <w:tc>
          <w:tcPr>
            <w:tcW w:w="6611" w:type="dxa"/>
          </w:tcPr>
          <w:p w14:paraId="3E882508" w14:textId="77777777" w:rsidR="00332EDF" w:rsidRPr="00332EDF" w:rsidRDefault="00332EDF" w:rsidP="00332EDF">
            <w:pPr>
              <w:pStyle w:val="NoSpacing"/>
              <w:rPr>
                <w:rFonts w:ascii="Arial" w:hAnsi="Arial" w:cs="Arial"/>
                <w:kern w:val="0"/>
                <w14:ligatures w14:val="none"/>
              </w:rPr>
            </w:pPr>
            <w:hyperlink r:id="rId6" w:history="1">
              <w:r w:rsidRPr="00332EDF">
                <w:rPr>
                  <w:rFonts w:ascii="Arial" w:hAnsi="Arial" w:cs="Arial"/>
                  <w:color w:val="0000FF"/>
                  <w:kern w:val="0"/>
                  <w:u w:val="single"/>
                  <w14:ligatures w14:val="none"/>
                </w:rPr>
                <w:t xml:space="preserve">Payment App Products Solutions | </w:t>
              </w:r>
              <w:proofErr w:type="spellStart"/>
              <w:r w:rsidRPr="00332EDF">
                <w:rPr>
                  <w:rFonts w:ascii="Arial" w:hAnsi="Arial" w:cs="Arial"/>
                  <w:color w:val="0000FF"/>
                  <w:kern w:val="0"/>
                  <w:u w:val="single"/>
                  <w14:ligatures w14:val="none"/>
                </w:rPr>
                <w:t>allpay</w:t>
              </w:r>
              <w:proofErr w:type="spellEnd"/>
            </w:hyperlink>
          </w:p>
          <w:p w14:paraId="457D4515" w14:textId="77777777" w:rsidR="00332EDF" w:rsidRDefault="00332EDF" w:rsidP="00332EDF">
            <w:pPr>
              <w:pStyle w:val="NoSpacing"/>
              <w:rPr>
                <w:rFonts w:ascii="Arial" w:hAnsi="Arial" w:cs="Arial"/>
              </w:rPr>
            </w:pPr>
          </w:p>
        </w:tc>
      </w:tr>
      <w:tr w:rsidR="00332EDF" w14:paraId="3F25F4D7" w14:textId="77777777" w:rsidTr="00332EDF">
        <w:tc>
          <w:tcPr>
            <w:tcW w:w="2405" w:type="dxa"/>
          </w:tcPr>
          <w:p w14:paraId="567658DE" w14:textId="4175921F" w:rsidR="00332EDF" w:rsidRDefault="00332EDF" w:rsidP="00332EDF">
            <w:pPr>
              <w:pStyle w:val="NoSpacing"/>
              <w:rPr>
                <w:rFonts w:ascii="Arial" w:hAnsi="Arial" w:cs="Arial"/>
              </w:rPr>
            </w:pPr>
            <w:r w:rsidRPr="00332EDF">
              <w:rPr>
                <w:rFonts w:ascii="Arial" w:hAnsi="Arial" w:cs="Arial"/>
              </w:rPr>
              <w:t>Telephone</w:t>
            </w:r>
          </w:p>
        </w:tc>
        <w:tc>
          <w:tcPr>
            <w:tcW w:w="6611" w:type="dxa"/>
          </w:tcPr>
          <w:p w14:paraId="153C2361" w14:textId="296B89F4" w:rsidR="00332EDF" w:rsidRDefault="00332EDF" w:rsidP="00332EDF">
            <w:pPr>
              <w:pStyle w:val="NoSpacing"/>
              <w:rPr>
                <w:rFonts w:ascii="Arial" w:hAnsi="Arial" w:cs="Arial"/>
              </w:rPr>
            </w:pPr>
            <w:r w:rsidRPr="00332EDF">
              <w:rPr>
                <w:rFonts w:ascii="Arial" w:hAnsi="Arial" w:cs="Arial"/>
              </w:rPr>
              <w:t>0330 135 9510</w:t>
            </w:r>
          </w:p>
        </w:tc>
      </w:tr>
    </w:tbl>
    <w:p w14:paraId="0C30617B" w14:textId="77777777" w:rsidR="00455BCB" w:rsidRDefault="00455BCB" w:rsidP="00332EDF">
      <w:pPr>
        <w:pStyle w:val="NoSpacing"/>
        <w:rPr>
          <w:rFonts w:ascii="Arial" w:hAnsi="Arial" w:cs="Arial"/>
          <w:kern w:val="0"/>
          <w14:ligatures w14:val="none"/>
        </w:rPr>
      </w:pPr>
    </w:p>
    <w:p w14:paraId="4FAAF2F8" w14:textId="3F08DFE5" w:rsidR="00455BCB" w:rsidRDefault="00455BCB" w:rsidP="00332EDF">
      <w:pPr>
        <w:pStyle w:val="NoSpacing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If you need more information from </w:t>
      </w:r>
      <w:proofErr w:type="spellStart"/>
      <w:r>
        <w:rPr>
          <w:rFonts w:ascii="Arial" w:hAnsi="Arial" w:cs="Arial"/>
          <w:kern w:val="0"/>
          <w14:ligatures w14:val="none"/>
        </w:rPr>
        <w:t>Allpay</w:t>
      </w:r>
      <w:proofErr w:type="spellEnd"/>
      <w:r>
        <w:rPr>
          <w:rFonts w:ascii="Arial" w:hAnsi="Arial" w:cs="Arial"/>
          <w:kern w:val="0"/>
          <w14:ligatures w14:val="none"/>
        </w:rPr>
        <w:t>, please see their website below:</w:t>
      </w:r>
    </w:p>
    <w:p w14:paraId="29A35047" w14:textId="65E1380E" w:rsidR="00332EDF" w:rsidRDefault="00332EDF" w:rsidP="00332EDF">
      <w:pPr>
        <w:pStyle w:val="NoSpacing"/>
        <w:rPr>
          <w:rFonts w:ascii="Arial" w:hAnsi="Arial" w:cs="Arial"/>
          <w:kern w:val="0"/>
          <w14:ligatures w14:val="none"/>
        </w:rPr>
      </w:pPr>
      <w:hyperlink r:id="rId7" w:history="1">
        <w:r w:rsidRPr="00332EDF">
          <w:rPr>
            <w:rFonts w:ascii="Arial" w:hAnsi="Arial" w:cs="Arial"/>
            <w:color w:val="0000FF"/>
            <w:kern w:val="0"/>
            <w:u w:val="single"/>
            <w14:ligatures w14:val="none"/>
          </w:rPr>
          <w:t xml:space="preserve">Contact | </w:t>
        </w:r>
        <w:proofErr w:type="spellStart"/>
        <w:r w:rsidRPr="00332EDF">
          <w:rPr>
            <w:rFonts w:ascii="Arial" w:hAnsi="Arial" w:cs="Arial"/>
            <w:color w:val="0000FF"/>
            <w:kern w:val="0"/>
            <w:u w:val="single"/>
            <w14:ligatures w14:val="none"/>
          </w:rPr>
          <w:t>allpay</w:t>
        </w:r>
        <w:proofErr w:type="spellEnd"/>
      </w:hyperlink>
    </w:p>
    <w:p w14:paraId="5B904945" w14:textId="77777777" w:rsidR="000776B8" w:rsidRDefault="000776B8" w:rsidP="00332EDF">
      <w:pPr>
        <w:pStyle w:val="NoSpacing"/>
        <w:rPr>
          <w:rFonts w:ascii="Arial" w:hAnsi="Arial" w:cs="Arial"/>
          <w:kern w:val="0"/>
          <w14:ligatures w14:val="none"/>
        </w:rPr>
      </w:pPr>
    </w:p>
    <w:p w14:paraId="6E9C7786" w14:textId="17DEF438" w:rsidR="00597A37" w:rsidRPr="00597A37" w:rsidRDefault="00597A37" w:rsidP="00332EDF">
      <w:pPr>
        <w:pStyle w:val="NoSpacing"/>
        <w:rPr>
          <w:rFonts w:ascii="Arial" w:hAnsi="Arial" w:cs="Arial"/>
          <w:b/>
          <w:bCs/>
          <w:kern w:val="0"/>
          <w14:ligatures w14:val="none"/>
        </w:rPr>
      </w:pPr>
      <w:r w:rsidRPr="00597A37">
        <w:rPr>
          <w:rFonts w:ascii="Arial" w:hAnsi="Arial" w:cs="Arial"/>
          <w:b/>
          <w:bCs/>
          <w:kern w:val="0"/>
          <w14:ligatures w14:val="none"/>
        </w:rPr>
        <w:t>New prepayment units</w:t>
      </w:r>
    </w:p>
    <w:p w14:paraId="46CA615B" w14:textId="2CAC78AB" w:rsidR="000776B8" w:rsidRDefault="000776B8" w:rsidP="00332EDF">
      <w:pPr>
        <w:pStyle w:val="NoSpacing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We have recently installed new billing units for some customers, as part of a pilot project, and these </w:t>
      </w:r>
      <w:r w:rsidR="00597A37">
        <w:rPr>
          <w:rFonts w:ascii="Arial" w:hAnsi="Arial" w:cs="Arial"/>
          <w:kern w:val="0"/>
          <w14:ligatures w14:val="none"/>
        </w:rPr>
        <w:t>payments are credited i</w:t>
      </w:r>
      <w:r>
        <w:rPr>
          <w:rFonts w:ascii="Arial" w:hAnsi="Arial" w:cs="Arial"/>
          <w:kern w:val="0"/>
          <w14:ligatures w14:val="none"/>
        </w:rPr>
        <w:t>mmediately</w:t>
      </w:r>
      <w:r w:rsidR="00597A37">
        <w:rPr>
          <w:rFonts w:ascii="Arial" w:hAnsi="Arial" w:cs="Arial"/>
          <w:kern w:val="0"/>
          <w14:ligatures w14:val="none"/>
        </w:rPr>
        <w:t xml:space="preserve"> so are unaffected by </w:t>
      </w:r>
      <w:proofErr w:type="spellStart"/>
      <w:r w:rsidR="00597A37">
        <w:rPr>
          <w:rFonts w:ascii="Arial" w:hAnsi="Arial" w:cs="Arial"/>
          <w:kern w:val="0"/>
          <w14:ligatures w14:val="none"/>
        </w:rPr>
        <w:t>Allpay</w:t>
      </w:r>
      <w:proofErr w:type="spellEnd"/>
      <w:r w:rsidR="00597A37">
        <w:rPr>
          <w:rFonts w:ascii="Arial" w:hAnsi="Arial" w:cs="Arial"/>
          <w:kern w:val="0"/>
          <w14:ligatures w14:val="none"/>
        </w:rPr>
        <w:t xml:space="preserve"> opening hours. </w:t>
      </w:r>
    </w:p>
    <w:p w14:paraId="57769040" w14:textId="77777777" w:rsidR="00455BCB" w:rsidRDefault="00455BCB" w:rsidP="00332EDF">
      <w:pPr>
        <w:pStyle w:val="NoSpacing"/>
        <w:rPr>
          <w:rFonts w:ascii="Arial" w:hAnsi="Arial" w:cs="Arial"/>
          <w:kern w:val="0"/>
          <w14:ligatures w14:val="none"/>
        </w:rPr>
      </w:pPr>
    </w:p>
    <w:p w14:paraId="7A87B565" w14:textId="14D446A9" w:rsidR="00597A37" w:rsidRPr="00597A37" w:rsidRDefault="00597A37" w:rsidP="00332EDF">
      <w:pPr>
        <w:pStyle w:val="NoSpacing"/>
        <w:rPr>
          <w:rFonts w:ascii="Arial" w:hAnsi="Arial" w:cs="Arial"/>
          <w:b/>
          <w:bCs/>
          <w:kern w:val="0"/>
          <w14:ligatures w14:val="none"/>
        </w:rPr>
      </w:pPr>
      <w:r w:rsidRPr="00597A37">
        <w:rPr>
          <w:rFonts w:ascii="Arial" w:hAnsi="Arial" w:cs="Arial"/>
          <w:b/>
          <w:bCs/>
          <w:kern w:val="0"/>
          <w14:ligatures w14:val="none"/>
        </w:rPr>
        <w:t>Emergency</w:t>
      </w:r>
    </w:p>
    <w:p w14:paraId="60E1DAFC" w14:textId="01097729" w:rsidR="00455BCB" w:rsidRDefault="00455BCB" w:rsidP="00332EDF">
      <w:pPr>
        <w:pStyle w:val="NoSpacing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If you have no heating and hot water, even though there is available credit, please contact Queens Cross to report this as an emergency on 0808 143 2002.   </w:t>
      </w:r>
    </w:p>
    <w:p w14:paraId="79AD7113" w14:textId="77777777" w:rsidR="00455BCB" w:rsidRDefault="00455BCB" w:rsidP="00332EDF">
      <w:pPr>
        <w:pStyle w:val="NoSpacing"/>
        <w:rPr>
          <w:rFonts w:ascii="Arial" w:hAnsi="Arial" w:cs="Arial"/>
          <w:kern w:val="0"/>
          <w14:ligatures w14:val="none"/>
        </w:rPr>
      </w:pPr>
    </w:p>
    <w:p w14:paraId="68E1A6EB" w14:textId="1A68A879" w:rsidR="00455BCB" w:rsidRDefault="00455BCB" w:rsidP="00332EDF">
      <w:pPr>
        <w:pStyle w:val="NoSpacing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Our offices will be closed from 24</w:t>
      </w:r>
      <w:r w:rsidRPr="00455BCB">
        <w:rPr>
          <w:rFonts w:ascii="Arial" w:hAnsi="Arial" w:cs="Arial"/>
          <w:kern w:val="0"/>
          <w:vertAlign w:val="superscript"/>
          <w14:ligatures w14:val="none"/>
        </w:rPr>
        <w:t>th</w:t>
      </w:r>
      <w:r>
        <w:rPr>
          <w:rFonts w:ascii="Arial" w:hAnsi="Arial" w:cs="Arial"/>
          <w:kern w:val="0"/>
          <w14:ligatures w14:val="none"/>
        </w:rPr>
        <w:t xml:space="preserve"> December at 12.30pm until we reopen on Monday 5</w:t>
      </w:r>
      <w:r w:rsidRPr="00455BCB">
        <w:rPr>
          <w:rFonts w:ascii="Arial" w:hAnsi="Arial" w:cs="Arial"/>
          <w:kern w:val="0"/>
          <w:vertAlign w:val="superscript"/>
          <w14:ligatures w14:val="none"/>
        </w:rPr>
        <w:t>th</w:t>
      </w:r>
      <w:r>
        <w:rPr>
          <w:rFonts w:ascii="Arial" w:hAnsi="Arial" w:cs="Arial"/>
          <w:kern w:val="0"/>
          <w14:ligatures w14:val="none"/>
        </w:rPr>
        <w:t xml:space="preserve"> January except for emergencies.  </w:t>
      </w:r>
    </w:p>
    <w:p w14:paraId="5F8B04D8" w14:textId="77777777" w:rsidR="00455BCB" w:rsidRPr="00332EDF" w:rsidRDefault="00455BCB" w:rsidP="00332EDF">
      <w:pPr>
        <w:pStyle w:val="NoSpacing"/>
        <w:rPr>
          <w:rFonts w:ascii="Arial" w:hAnsi="Arial" w:cs="Arial"/>
          <w:kern w:val="0"/>
          <w14:ligatures w14:val="none"/>
        </w:rPr>
      </w:pPr>
    </w:p>
    <w:p w14:paraId="70AF4B8A" w14:textId="449A715A" w:rsidR="00D60BF8" w:rsidRPr="00455BCB" w:rsidRDefault="00F535AC" w:rsidP="00332EDF">
      <w:pPr>
        <w:pStyle w:val="NoSpacing"/>
        <w:rPr>
          <w:rFonts w:ascii="Arial" w:hAnsi="Arial" w:cs="Arial"/>
          <w:b/>
          <w:bCs/>
        </w:rPr>
      </w:pPr>
      <w:r w:rsidRPr="00455BCB">
        <w:rPr>
          <w:rFonts w:ascii="Arial" w:hAnsi="Arial" w:cs="Arial"/>
          <w:b/>
          <w:bCs/>
        </w:rPr>
        <w:t>Heat Network Regulations</w:t>
      </w:r>
    </w:p>
    <w:p w14:paraId="38DCDECE" w14:textId="07DD1F9E" w:rsidR="00F535AC" w:rsidRPr="00332EDF" w:rsidRDefault="00DA2A21" w:rsidP="00332EDF">
      <w:pPr>
        <w:pStyle w:val="NoSpacing"/>
        <w:rPr>
          <w:rFonts w:ascii="Arial" w:hAnsi="Arial" w:cs="Arial"/>
        </w:rPr>
      </w:pPr>
      <w:r w:rsidRPr="00332EDF">
        <w:rPr>
          <w:rFonts w:ascii="Arial" w:hAnsi="Arial" w:cs="Arial"/>
        </w:rPr>
        <w:t xml:space="preserve">As you may be aware, Ofgem will be implementing </w:t>
      </w:r>
      <w:r w:rsidR="00F535AC" w:rsidRPr="00332EDF">
        <w:rPr>
          <w:rFonts w:ascii="Arial" w:hAnsi="Arial" w:cs="Arial"/>
        </w:rPr>
        <w:t xml:space="preserve">Heat Network regulations and these will begin to come into effect from </w:t>
      </w:r>
      <w:r w:rsidRPr="00332EDF">
        <w:rPr>
          <w:rFonts w:ascii="Arial" w:hAnsi="Arial" w:cs="Arial"/>
        </w:rPr>
        <w:t>27</w:t>
      </w:r>
      <w:r w:rsidRPr="00332EDF">
        <w:rPr>
          <w:rFonts w:ascii="Arial" w:hAnsi="Arial" w:cs="Arial"/>
          <w:vertAlign w:val="superscript"/>
        </w:rPr>
        <w:t>th</w:t>
      </w:r>
      <w:r w:rsidRPr="00332EDF">
        <w:rPr>
          <w:rFonts w:ascii="Arial" w:hAnsi="Arial" w:cs="Arial"/>
        </w:rPr>
        <w:t xml:space="preserve"> January 2026. These </w:t>
      </w:r>
      <w:r w:rsidR="00F535AC" w:rsidRPr="00332EDF">
        <w:rPr>
          <w:rFonts w:ascii="Arial" w:hAnsi="Arial" w:cs="Arial"/>
        </w:rPr>
        <w:t xml:space="preserve">regulations are designed to provide similar protections to gas and electricity consumers and will focus on customer service, reliability of supply and fair pricing. </w:t>
      </w:r>
    </w:p>
    <w:p w14:paraId="62BFEC3A" w14:textId="77777777" w:rsidR="00F535AC" w:rsidRPr="00332EDF" w:rsidRDefault="00F535AC" w:rsidP="00332EDF">
      <w:pPr>
        <w:pStyle w:val="NoSpacing"/>
        <w:rPr>
          <w:rFonts w:ascii="Arial" w:hAnsi="Arial" w:cs="Arial"/>
        </w:rPr>
      </w:pPr>
    </w:p>
    <w:p w14:paraId="733A2101" w14:textId="0E53599F" w:rsidR="00F535AC" w:rsidRPr="00332EDF" w:rsidRDefault="00F535AC" w:rsidP="00332EDF">
      <w:pPr>
        <w:pStyle w:val="NoSpacing"/>
        <w:rPr>
          <w:rFonts w:ascii="Arial" w:hAnsi="Arial" w:cs="Arial"/>
        </w:rPr>
      </w:pPr>
      <w:hyperlink r:id="rId8" w:history="1">
        <w:r w:rsidRPr="00332EDF">
          <w:rPr>
            <w:rStyle w:val="Hyperlink"/>
            <w:rFonts w:ascii="Arial" w:hAnsi="Arial" w:cs="Arial"/>
          </w:rPr>
          <w:t>Heat networks regulation timeline | Ofgem</w:t>
        </w:r>
      </w:hyperlink>
    </w:p>
    <w:p w14:paraId="182FD28A" w14:textId="500D547C" w:rsidR="00D60BF8" w:rsidRPr="00332EDF" w:rsidRDefault="00D60BF8" w:rsidP="00332EDF">
      <w:pPr>
        <w:pStyle w:val="NoSpacing"/>
        <w:rPr>
          <w:rFonts w:ascii="Arial" w:hAnsi="Arial" w:cs="Arial"/>
        </w:rPr>
      </w:pPr>
      <w:r w:rsidRPr="00332EDF">
        <w:rPr>
          <w:rFonts w:ascii="Arial" w:hAnsi="Arial" w:cs="Arial"/>
        </w:rPr>
        <w:t xml:space="preserve"> </w:t>
      </w:r>
    </w:p>
    <w:p w14:paraId="7FDBFD8C" w14:textId="77777777" w:rsidR="00F535AC" w:rsidRPr="00332EDF" w:rsidRDefault="001F5957" w:rsidP="00332EDF">
      <w:pPr>
        <w:pStyle w:val="NoSpacing"/>
        <w:rPr>
          <w:rFonts w:ascii="Arial" w:hAnsi="Arial" w:cs="Arial"/>
        </w:rPr>
      </w:pPr>
      <w:r w:rsidRPr="00332EDF">
        <w:rPr>
          <w:rFonts w:ascii="Arial" w:hAnsi="Arial" w:cs="Arial"/>
        </w:rPr>
        <w:t xml:space="preserve">We will be arranging </w:t>
      </w:r>
      <w:r w:rsidR="00F535AC" w:rsidRPr="00332EDF">
        <w:rPr>
          <w:rFonts w:ascii="Arial" w:hAnsi="Arial" w:cs="Arial"/>
        </w:rPr>
        <w:t>information</w:t>
      </w:r>
      <w:r w:rsidRPr="00332EDF">
        <w:rPr>
          <w:rFonts w:ascii="Arial" w:hAnsi="Arial" w:cs="Arial"/>
        </w:rPr>
        <w:t xml:space="preserve"> sessions </w:t>
      </w:r>
      <w:r w:rsidR="00D60BF8" w:rsidRPr="00332EDF">
        <w:rPr>
          <w:rFonts w:ascii="Arial" w:hAnsi="Arial" w:cs="Arial"/>
        </w:rPr>
        <w:t>early in the New Year, to g</w:t>
      </w:r>
      <w:r w:rsidRPr="00332EDF">
        <w:rPr>
          <w:rFonts w:ascii="Arial" w:hAnsi="Arial" w:cs="Arial"/>
        </w:rPr>
        <w:t>ive you the opportunity to speak to staff</w:t>
      </w:r>
      <w:r w:rsidR="00D60BF8" w:rsidRPr="00332EDF">
        <w:rPr>
          <w:rFonts w:ascii="Arial" w:hAnsi="Arial" w:cs="Arial"/>
        </w:rPr>
        <w:t xml:space="preserve"> and so we can share more information about the </w:t>
      </w:r>
      <w:r w:rsidR="00F535AC" w:rsidRPr="00332EDF">
        <w:rPr>
          <w:rFonts w:ascii="Arial" w:hAnsi="Arial" w:cs="Arial"/>
        </w:rPr>
        <w:t xml:space="preserve">upcoming regulations. </w:t>
      </w:r>
    </w:p>
    <w:p w14:paraId="1134D6AF" w14:textId="77777777" w:rsidR="00F535AC" w:rsidRPr="00332EDF" w:rsidRDefault="00F535AC" w:rsidP="00332EDF">
      <w:pPr>
        <w:pStyle w:val="NoSpacing"/>
        <w:rPr>
          <w:rFonts w:ascii="Arial" w:hAnsi="Arial" w:cs="Arial"/>
        </w:rPr>
      </w:pPr>
    </w:p>
    <w:p w14:paraId="263AD3E2" w14:textId="2D80B93C" w:rsidR="00FF35A3" w:rsidRPr="00332EDF" w:rsidRDefault="00F535AC" w:rsidP="00332EDF">
      <w:pPr>
        <w:pStyle w:val="NoSpacing"/>
        <w:rPr>
          <w:rFonts w:ascii="Arial" w:hAnsi="Arial" w:cs="Arial"/>
        </w:rPr>
      </w:pPr>
      <w:r w:rsidRPr="00332EDF">
        <w:rPr>
          <w:rFonts w:ascii="Arial" w:hAnsi="Arial" w:cs="Arial"/>
        </w:rPr>
        <w:t xml:space="preserve">Thank you for your continued patience whilst we improve the system so it continues to provide heating and hot water </w:t>
      </w:r>
      <w:r w:rsidR="005178CB">
        <w:rPr>
          <w:rFonts w:ascii="Arial" w:hAnsi="Arial" w:cs="Arial"/>
        </w:rPr>
        <w:t xml:space="preserve">in </w:t>
      </w:r>
      <w:r w:rsidRPr="00332EDF">
        <w:rPr>
          <w:rFonts w:ascii="Arial" w:hAnsi="Arial" w:cs="Arial"/>
        </w:rPr>
        <w:t xml:space="preserve">the future </w:t>
      </w:r>
      <w:r w:rsidR="005178CB">
        <w:rPr>
          <w:rFonts w:ascii="Arial" w:hAnsi="Arial" w:cs="Arial"/>
        </w:rPr>
        <w:t xml:space="preserve">for </w:t>
      </w:r>
      <w:r w:rsidRPr="00332EDF">
        <w:rPr>
          <w:rFonts w:ascii="Arial" w:hAnsi="Arial" w:cs="Arial"/>
        </w:rPr>
        <w:t xml:space="preserve">our customers.  </w:t>
      </w:r>
    </w:p>
    <w:sectPr w:rsidR="00FF35A3" w:rsidRPr="00332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A3"/>
    <w:rsid w:val="000776B8"/>
    <w:rsid w:val="001F5957"/>
    <w:rsid w:val="00332EDF"/>
    <w:rsid w:val="00455BCB"/>
    <w:rsid w:val="00504979"/>
    <w:rsid w:val="00511634"/>
    <w:rsid w:val="005178CB"/>
    <w:rsid w:val="00597A37"/>
    <w:rsid w:val="005F4B8A"/>
    <w:rsid w:val="0069736B"/>
    <w:rsid w:val="0092010A"/>
    <w:rsid w:val="00D60BF8"/>
    <w:rsid w:val="00DA2A21"/>
    <w:rsid w:val="00E6457A"/>
    <w:rsid w:val="00F535AC"/>
    <w:rsid w:val="00FA58D3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C702"/>
  <w15:chartTrackingRefBased/>
  <w15:docId w15:val="{55C2BCE3-DDE3-47E6-90C5-001C4902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5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5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5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5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5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5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5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5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5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5A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3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5A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3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5A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3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5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35A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35AC"/>
    <w:rPr>
      <w:color w:val="0000FF"/>
      <w:u w:val="single"/>
    </w:rPr>
  </w:style>
  <w:style w:type="table" w:styleId="TableGrid">
    <w:name w:val="Table Grid"/>
    <w:basedOn w:val="TableNormal"/>
    <w:uiPriority w:val="39"/>
    <w:rsid w:val="0033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gem.gov.uk/energy-regulation/low-carbon/heat-networks/heat-networks-regulation-time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lpay.net/contac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lpay.net/solutions/payments/credit-debit/products/mobile-app/" TargetMode="External"/><Relationship Id="rId5" Type="http://schemas.openxmlformats.org/officeDocument/2006/relationships/hyperlink" Target="https://www.allpayments.net/Allpayments/Signin.aspx?ReturnUrl=%2fallpayment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aypoint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422</Words>
  <Characters>1932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Wight</dc:creator>
  <cp:keywords/>
  <dc:description/>
  <cp:lastModifiedBy>Suzanne Wight</cp:lastModifiedBy>
  <cp:revision>4</cp:revision>
  <dcterms:created xsi:type="dcterms:W3CDTF">2025-12-15T11:57:00Z</dcterms:created>
  <dcterms:modified xsi:type="dcterms:W3CDTF">2025-12-15T14:02:00Z</dcterms:modified>
</cp:coreProperties>
</file>